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52073" w14:paraId="65A266E8" w14:textId="77777777" w:rsidTr="00F4502B">
        <w:trPr>
          <w:trHeight w:val="981"/>
        </w:trPr>
        <w:tc>
          <w:tcPr>
            <w:tcW w:w="5326" w:type="dxa"/>
          </w:tcPr>
          <w:p w14:paraId="65A266E7" w14:textId="77777777" w:rsidR="005E3EB8" w:rsidRPr="00F4502B" w:rsidRDefault="005E3EB8" w:rsidP="00F4502B">
            <w:pPr>
              <w:rPr>
                <w:rFonts w:ascii="Arial" w:hAnsi="Arial" w:cs="Arial"/>
                <w:b/>
                <w:sz w:val="22"/>
                <w:szCs w:val="22"/>
                <w:lang w:val="es-ES"/>
              </w:rPr>
            </w:pPr>
          </w:p>
        </w:tc>
      </w:tr>
    </w:tbl>
    <w:p w14:paraId="65A266E9" w14:textId="77777777" w:rsidR="005E3EB8" w:rsidRDefault="005E3EB8" w:rsidP="0040223A">
      <w:pPr>
        <w:jc w:val="right"/>
        <w:rPr>
          <w:rFonts w:ascii="Arial" w:hAnsi="Arial" w:cs="Arial"/>
          <w:b/>
          <w:sz w:val="22"/>
          <w:szCs w:val="22"/>
          <w:lang w:val="es-ES"/>
        </w:rPr>
      </w:pPr>
    </w:p>
    <w:p w14:paraId="65A266EA" w14:textId="77777777" w:rsidR="005E3EB8" w:rsidRDefault="005E3EB8">
      <w:pPr>
        <w:rPr>
          <w:rFonts w:ascii="Arial" w:hAnsi="Arial" w:cs="Arial"/>
          <w:b/>
          <w:sz w:val="22"/>
          <w:szCs w:val="22"/>
          <w:lang w:val="es-ES"/>
        </w:rPr>
      </w:pPr>
    </w:p>
    <w:p w14:paraId="65A266EB" w14:textId="77777777" w:rsidR="005E3EB8" w:rsidRDefault="005E3EB8">
      <w:pPr>
        <w:rPr>
          <w:rFonts w:ascii="Arial" w:hAnsi="Arial" w:cs="Arial"/>
          <w:b/>
          <w:sz w:val="22"/>
          <w:szCs w:val="22"/>
          <w:lang w:val="es-ES"/>
        </w:rPr>
      </w:pPr>
    </w:p>
    <w:p w14:paraId="65A266EC" w14:textId="77777777" w:rsidR="005E3EB8" w:rsidRDefault="005E3EB8">
      <w:pPr>
        <w:rPr>
          <w:rFonts w:ascii="Arial" w:hAnsi="Arial" w:cs="Arial"/>
          <w:b/>
          <w:sz w:val="22"/>
          <w:szCs w:val="22"/>
          <w:lang w:val="es-ES"/>
        </w:rPr>
      </w:pPr>
    </w:p>
    <w:p w14:paraId="65A266ED" w14:textId="77777777" w:rsidR="005E3EB8" w:rsidRPr="009C066B" w:rsidRDefault="005E3EB8">
      <w:pPr>
        <w:rPr>
          <w:rFonts w:ascii="Arial" w:hAnsi="Arial" w:cs="Arial"/>
          <w:b/>
          <w:sz w:val="22"/>
          <w:szCs w:val="22"/>
          <w:lang w:val="es-ES"/>
        </w:rPr>
      </w:pPr>
    </w:p>
    <w:p w14:paraId="65A266EE" w14:textId="77777777" w:rsidR="005E3EB8" w:rsidRDefault="005E3EB8">
      <w:pPr>
        <w:rPr>
          <w:rFonts w:ascii="Arial" w:hAnsi="Arial" w:cs="Arial"/>
          <w:color w:val="808080"/>
          <w:sz w:val="22"/>
          <w:szCs w:val="22"/>
          <w:lang w:val="es-ES"/>
        </w:rPr>
      </w:pPr>
    </w:p>
    <w:p w14:paraId="65A266EF" w14:textId="77777777" w:rsidR="005E3EB8" w:rsidRDefault="005E3EB8">
      <w:pPr>
        <w:rPr>
          <w:rFonts w:ascii="Arial" w:hAnsi="Arial" w:cs="Arial"/>
          <w:color w:val="808080"/>
          <w:sz w:val="22"/>
          <w:szCs w:val="22"/>
          <w:lang w:val="es-ES"/>
        </w:rPr>
        <w:sectPr w:rsidR="005E3EB8"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65A266F0" w14:textId="77777777" w:rsidR="005E3EB8" w:rsidRPr="00B20D9E" w:rsidRDefault="005E3EB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5A266F1" w14:textId="77777777" w:rsidR="005E3EB8" w:rsidRDefault="005E3EB8" w:rsidP="00D46184">
      <w:pPr>
        <w:tabs>
          <w:tab w:val="left" w:pos="567"/>
        </w:tabs>
        <w:jc w:val="center"/>
        <w:rPr>
          <w:rFonts w:ascii="Arial" w:hAnsi="Arial" w:cs="Arial"/>
          <w:b/>
        </w:rPr>
      </w:pPr>
      <w:r>
        <w:rPr>
          <w:rFonts w:ascii="Arial" w:hAnsi="Arial" w:cs="Arial"/>
          <w:b/>
        </w:rPr>
        <w:t>DIRECCIÓN DE CONTROL AMBIENTAL</w:t>
      </w:r>
    </w:p>
    <w:p w14:paraId="65A266F2" w14:textId="77777777" w:rsidR="005E3EB8" w:rsidRDefault="005E3EB8" w:rsidP="00D46184">
      <w:pPr>
        <w:tabs>
          <w:tab w:val="left" w:pos="567"/>
        </w:tabs>
        <w:jc w:val="center"/>
        <w:rPr>
          <w:rFonts w:ascii="Arial" w:hAnsi="Arial" w:cs="Arial"/>
          <w:b/>
          <w:sz w:val="23"/>
          <w:szCs w:val="23"/>
        </w:rPr>
      </w:pPr>
    </w:p>
    <w:p w14:paraId="65A266F3" w14:textId="77777777" w:rsidR="005E3EB8" w:rsidRPr="00325A67" w:rsidRDefault="005E3EB8" w:rsidP="00325A67">
      <w:pPr>
        <w:tabs>
          <w:tab w:val="left" w:pos="567"/>
        </w:tabs>
        <w:jc w:val="center"/>
        <w:rPr>
          <w:rFonts w:ascii="Arial" w:hAnsi="Arial" w:cs="Arial"/>
          <w:sz w:val="23"/>
          <w:szCs w:val="23"/>
        </w:rPr>
      </w:pPr>
      <w:r w:rsidRPr="00D46184">
        <w:rPr>
          <w:rFonts w:ascii="Arial" w:hAnsi="Arial" w:cs="Arial"/>
          <w:b/>
          <w:sz w:val="23"/>
          <w:szCs w:val="23"/>
        </w:rPr>
        <w:t>Informe Técnico No. XXXXX, xxx de  xxxxxxx del  xxxxx</w:t>
      </w:r>
      <w:bookmarkStart w:id="2" w:name="num_auto"/>
      <w:bookmarkStart w:id="3" w:name="Dia"/>
      <w:bookmarkStart w:id="4" w:name="Mes"/>
      <w:bookmarkStart w:id="5" w:name="Anio"/>
      <w:bookmarkEnd w:id="2"/>
      <w:bookmarkEnd w:id="3"/>
      <w:bookmarkEnd w:id="4"/>
      <w:bookmarkEnd w:id="5"/>
    </w:p>
    <w:p w14:paraId="65A266F4" w14:textId="77777777" w:rsidR="005E3EB8" w:rsidRDefault="005E3EB8" w:rsidP="00AC53CB">
      <w:pPr>
        <w:tabs>
          <w:tab w:val="left" w:pos="567"/>
        </w:tabs>
        <w:rPr>
          <w:rFonts w:ascii="Arial" w:hAnsi="Arial" w:cs="Arial"/>
          <w:sz w:val="23"/>
          <w:szCs w:val="23"/>
        </w:rPr>
      </w:pPr>
    </w:p>
    <w:p w14:paraId="65A266F5" w14:textId="77777777" w:rsidR="005E3EB8" w:rsidRDefault="005E3EB8" w:rsidP="00AC53CB">
      <w:pPr>
        <w:tabs>
          <w:tab w:val="left" w:pos="567"/>
        </w:tabs>
        <w:rPr>
          <w:rFonts w:ascii="Arial" w:hAnsi="Arial" w:cs="Arial"/>
          <w:sz w:val="23"/>
          <w:szCs w:val="23"/>
        </w:rPr>
        <w:sectPr w:rsidR="005E3EB8" w:rsidSect="009A0F0C">
          <w:type w:val="continuous"/>
          <w:pgSz w:w="12240" w:h="15840" w:code="1"/>
          <w:pgMar w:top="2268" w:right="1418" w:bottom="2268" w:left="1418" w:header="0" w:footer="0" w:gutter="0"/>
          <w:cols w:space="708"/>
          <w:docGrid w:linePitch="360"/>
        </w:sectPr>
      </w:pPr>
    </w:p>
    <w:p w14:paraId="7C70FBA6" w14:textId="71F7D917" w:rsidR="003D2B48" w:rsidRPr="0012366C" w:rsidRDefault="003D2B48" w:rsidP="0012366C">
      <w:pPr>
        <w:spacing w:after="200" w:line="276" w:lineRule="auto"/>
        <w:rPr>
          <w:rFonts w:ascii="Calibri" w:eastAsia="Calibri" w:hAnsi="Calibri"/>
          <w:sz w:val="22"/>
          <w:szCs w:val="22"/>
          <w:lang w:val="es-CO" w:eastAsia="en-US"/>
        </w:r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D77768" w:rsidRPr="00D77768" w14:paraId="627533E9" w14:textId="77777777" w:rsidTr="00A555A1">
        <w:trPr>
          <w:tblCellSpacing w:w="20" w:type="dxa"/>
        </w:trPr>
        <w:tc>
          <w:tcPr>
            <w:tcW w:w="2479" w:type="dxa"/>
            <w:vAlign w:val="center"/>
          </w:tcPr>
          <w:p w14:paraId="7C9305D8" w14:textId="77777777" w:rsidR="003D2B48" w:rsidRPr="00D77768" w:rsidRDefault="003D2B48" w:rsidP="00A555A1">
            <w:pPr>
              <w:jc w:val="both"/>
              <w:rPr>
                <w:rFonts w:ascii="Arial" w:eastAsia="Calibri" w:hAnsi="Arial" w:cs="Arial"/>
                <w:b/>
                <w:sz w:val="22"/>
                <w:szCs w:val="22"/>
                <w:lang w:val="es-ES" w:eastAsia="en-US"/>
              </w:rPr>
            </w:pPr>
            <w:r w:rsidRPr="00D77768">
              <w:rPr>
                <w:rFonts w:ascii="Arial" w:eastAsia="Calibri" w:hAnsi="Arial" w:cs="Arial"/>
                <w:b/>
                <w:sz w:val="22"/>
                <w:szCs w:val="22"/>
                <w:lang w:val="es-ES" w:eastAsia="en-US"/>
              </w:rPr>
              <w:t>ASUNTO</w:t>
            </w:r>
          </w:p>
        </w:tc>
        <w:tc>
          <w:tcPr>
            <w:tcW w:w="2520" w:type="dxa"/>
            <w:vAlign w:val="center"/>
          </w:tcPr>
          <w:p w14:paraId="2F5426AE" w14:textId="77777777" w:rsidR="003D2B48" w:rsidRPr="00D77768" w:rsidRDefault="003D2B48" w:rsidP="00A555A1">
            <w:pPr>
              <w:jc w:val="center"/>
              <w:rPr>
                <w:rFonts w:ascii="Arial" w:eastAsia="Calibri" w:hAnsi="Arial" w:cs="Arial"/>
                <w:sz w:val="22"/>
                <w:szCs w:val="22"/>
                <w:lang w:val="es-ES" w:eastAsia="en-US"/>
              </w:rPr>
            </w:pPr>
            <w:r w:rsidRPr="00D77768">
              <w:rPr>
                <w:rFonts w:ascii="Arial" w:eastAsia="Calibri" w:hAnsi="Arial" w:cs="Arial"/>
                <w:noProof/>
                <w:sz w:val="22"/>
                <w:szCs w:val="22"/>
                <w:lang w:val="es-ES" w:eastAsia="en-US"/>
              </w:rPr>
              <w:t>PROCESO SANCIONATORIO</w:t>
            </w:r>
          </w:p>
        </w:tc>
        <w:tc>
          <w:tcPr>
            <w:tcW w:w="4047" w:type="dxa"/>
            <w:gridSpan w:val="2"/>
            <w:vAlign w:val="center"/>
          </w:tcPr>
          <w:p w14:paraId="4A5CBAC0" w14:textId="77777777" w:rsidR="003D2B48" w:rsidRPr="00D77768" w:rsidRDefault="003D2B48" w:rsidP="00A555A1">
            <w:pPr>
              <w:jc w:val="center"/>
              <w:rPr>
                <w:rFonts w:ascii="Arial" w:eastAsia="Calibri" w:hAnsi="Arial" w:cs="Arial"/>
                <w:sz w:val="22"/>
                <w:szCs w:val="22"/>
                <w:lang w:val="es-ES" w:eastAsia="en-US"/>
              </w:rPr>
            </w:pPr>
            <w:r w:rsidRPr="00D77768">
              <w:rPr>
                <w:rFonts w:ascii="Arial" w:hAnsi="Arial" w:cs="Arial"/>
                <w:sz w:val="22"/>
                <w:szCs w:val="22"/>
              </w:rPr>
              <w:t>INFORME DE CRITERIOS PARA IMPOSICIÓN DE SANCIÓN</w:t>
            </w:r>
          </w:p>
        </w:tc>
      </w:tr>
      <w:tr w:rsidR="00D77768" w:rsidRPr="00D77768" w14:paraId="2AE7E1D6" w14:textId="77777777" w:rsidTr="00A555A1">
        <w:trPr>
          <w:tblCellSpacing w:w="20" w:type="dxa"/>
        </w:trPr>
        <w:tc>
          <w:tcPr>
            <w:tcW w:w="2479" w:type="dxa"/>
            <w:vAlign w:val="center"/>
          </w:tcPr>
          <w:p w14:paraId="45555B85" w14:textId="77777777" w:rsidR="003D2B48" w:rsidRPr="00D77768" w:rsidRDefault="003D2B48" w:rsidP="00A555A1">
            <w:pPr>
              <w:jc w:val="both"/>
              <w:rPr>
                <w:rFonts w:ascii="Arial" w:eastAsia="Calibri" w:hAnsi="Arial" w:cs="Arial"/>
                <w:sz w:val="22"/>
                <w:szCs w:val="22"/>
                <w:lang w:val="es-ES" w:eastAsia="en-US"/>
              </w:rPr>
            </w:pPr>
            <w:r w:rsidRPr="00D77768">
              <w:rPr>
                <w:rFonts w:ascii="Arial" w:eastAsia="Calibri" w:hAnsi="Arial" w:cs="Arial"/>
                <w:b/>
                <w:sz w:val="22"/>
                <w:szCs w:val="22"/>
                <w:lang w:val="es-ES" w:eastAsia="en-US"/>
              </w:rPr>
              <w:t>PRESUNTO INFRACTOR:</w:t>
            </w:r>
          </w:p>
        </w:tc>
        <w:tc>
          <w:tcPr>
            <w:tcW w:w="6607" w:type="dxa"/>
            <w:gridSpan w:val="3"/>
            <w:vAlign w:val="center"/>
          </w:tcPr>
          <w:p w14:paraId="76A4CA0A" w14:textId="77777777" w:rsidR="003D2B48" w:rsidRPr="00D77768" w:rsidRDefault="003D2B48" w:rsidP="00A555A1">
            <w:pPr>
              <w:rPr>
                <w:rFonts w:ascii="Arial" w:eastAsia="Calibri" w:hAnsi="Arial" w:cs="Arial"/>
                <w:sz w:val="22"/>
                <w:szCs w:val="22"/>
                <w:lang w:val="es-ES" w:eastAsia="en-US"/>
              </w:rPr>
            </w:pPr>
            <w:r w:rsidRPr="00D77768">
              <w:rPr>
                <w:rFonts w:ascii="Arial" w:eastAsia="Calibri" w:hAnsi="Arial" w:cs="Arial"/>
                <w:sz w:val="22"/>
                <w:szCs w:val="22"/>
                <w:lang w:val="es-ES" w:eastAsia="en-US"/>
              </w:rPr>
              <w:t>HANSA BAELLETH VARGAS SANTOS</w:t>
            </w:r>
          </w:p>
        </w:tc>
      </w:tr>
      <w:tr w:rsidR="00D77768" w:rsidRPr="00D77768" w14:paraId="6ECC3EAB" w14:textId="77777777" w:rsidTr="00A555A1">
        <w:trPr>
          <w:tblCellSpacing w:w="20" w:type="dxa"/>
        </w:trPr>
        <w:tc>
          <w:tcPr>
            <w:tcW w:w="2479" w:type="dxa"/>
            <w:vAlign w:val="center"/>
          </w:tcPr>
          <w:p w14:paraId="1CCFA07E" w14:textId="77777777" w:rsidR="003D2B48" w:rsidRPr="00D77768" w:rsidRDefault="003D2B48" w:rsidP="00A555A1">
            <w:pPr>
              <w:jc w:val="both"/>
              <w:rPr>
                <w:rFonts w:ascii="Arial" w:eastAsia="Calibri" w:hAnsi="Arial" w:cs="Arial"/>
                <w:b/>
                <w:sz w:val="22"/>
                <w:szCs w:val="22"/>
                <w:lang w:val="es-ES" w:eastAsia="en-US"/>
              </w:rPr>
            </w:pPr>
            <w:r w:rsidRPr="00D77768">
              <w:rPr>
                <w:rFonts w:ascii="Arial" w:eastAsia="Calibri" w:hAnsi="Arial" w:cs="Arial"/>
                <w:b/>
                <w:sz w:val="22"/>
                <w:szCs w:val="22"/>
                <w:lang w:val="es-ES" w:eastAsia="en-US"/>
              </w:rPr>
              <w:t>IDENTIFICACIÓN:</w:t>
            </w:r>
          </w:p>
        </w:tc>
        <w:tc>
          <w:tcPr>
            <w:tcW w:w="6607" w:type="dxa"/>
            <w:gridSpan w:val="3"/>
            <w:vAlign w:val="center"/>
          </w:tcPr>
          <w:p w14:paraId="644CBBC4" w14:textId="77777777" w:rsidR="003D2B48" w:rsidRPr="00D77768" w:rsidRDefault="003D2B48" w:rsidP="00A555A1">
            <w:pPr>
              <w:rPr>
                <w:rFonts w:ascii="Arial" w:eastAsia="Calibri" w:hAnsi="Arial" w:cs="Arial"/>
                <w:noProof/>
                <w:sz w:val="22"/>
                <w:szCs w:val="22"/>
                <w:lang w:val="es-ES" w:eastAsia="en-US"/>
              </w:rPr>
            </w:pPr>
            <w:r w:rsidRPr="00D77768">
              <w:rPr>
                <w:rFonts w:ascii="Arial" w:hAnsi="Arial" w:cs="Arial"/>
                <w:sz w:val="22"/>
                <w:szCs w:val="22"/>
              </w:rPr>
              <w:t>1.032.393.522</w:t>
            </w:r>
          </w:p>
        </w:tc>
      </w:tr>
      <w:tr w:rsidR="00D77768" w:rsidRPr="00D77768" w14:paraId="688A390C" w14:textId="77777777" w:rsidTr="00A555A1">
        <w:trPr>
          <w:tblCellSpacing w:w="20" w:type="dxa"/>
        </w:trPr>
        <w:tc>
          <w:tcPr>
            <w:tcW w:w="2479" w:type="dxa"/>
            <w:vAlign w:val="center"/>
          </w:tcPr>
          <w:p w14:paraId="2C8D189D" w14:textId="77777777" w:rsidR="003D2B48" w:rsidRPr="00D77768" w:rsidRDefault="003D2B48" w:rsidP="00A555A1">
            <w:pPr>
              <w:suppressAutoHyphens/>
              <w:jc w:val="both"/>
              <w:rPr>
                <w:rFonts w:ascii="Arial" w:hAnsi="Arial" w:cs="Arial"/>
                <w:b/>
                <w:sz w:val="22"/>
                <w:szCs w:val="22"/>
                <w:lang w:val="es-ES"/>
              </w:rPr>
            </w:pPr>
            <w:r w:rsidRPr="00D77768">
              <w:rPr>
                <w:rFonts w:ascii="Arial" w:hAnsi="Arial" w:cs="Arial"/>
                <w:b/>
                <w:sz w:val="22"/>
                <w:szCs w:val="22"/>
                <w:lang w:val="es-ES"/>
              </w:rPr>
              <w:t>EXPEDIENTE:</w:t>
            </w:r>
          </w:p>
        </w:tc>
        <w:tc>
          <w:tcPr>
            <w:tcW w:w="6607" w:type="dxa"/>
            <w:gridSpan w:val="3"/>
            <w:vAlign w:val="center"/>
          </w:tcPr>
          <w:p w14:paraId="3BF6077E" w14:textId="29B7B4DA" w:rsidR="003D2B48" w:rsidRPr="00D77768" w:rsidRDefault="003D2B48" w:rsidP="00A555A1">
            <w:pPr>
              <w:jc w:val="both"/>
              <w:rPr>
                <w:rFonts w:ascii="Arial" w:eastAsia="Calibri" w:hAnsi="Arial" w:cs="Arial"/>
                <w:sz w:val="22"/>
                <w:szCs w:val="22"/>
                <w:lang w:val="es-ES" w:eastAsia="en-US"/>
              </w:rPr>
            </w:pPr>
            <w:bookmarkStart w:id="6" w:name="expediente1"/>
            <w:bookmarkEnd w:id="6"/>
            <w:r w:rsidRPr="00D77768">
              <w:rPr>
                <w:rFonts w:ascii="Arial" w:eastAsia="Calibri" w:hAnsi="Arial" w:cs="Arial"/>
                <w:sz w:val="22"/>
                <w:szCs w:val="22"/>
                <w:lang w:eastAsia="en-US"/>
              </w:rPr>
              <w:t>SDA-08-2015-118</w:t>
            </w:r>
          </w:p>
        </w:tc>
      </w:tr>
      <w:tr w:rsidR="00D77768" w:rsidRPr="00D77768" w14:paraId="227D8FF8" w14:textId="77777777" w:rsidTr="00A555A1">
        <w:trPr>
          <w:tblCellSpacing w:w="20" w:type="dxa"/>
        </w:trPr>
        <w:tc>
          <w:tcPr>
            <w:tcW w:w="6467" w:type="dxa"/>
            <w:gridSpan w:val="3"/>
            <w:vAlign w:val="center"/>
          </w:tcPr>
          <w:p w14:paraId="19BB7E1E" w14:textId="77777777" w:rsidR="003D2B48" w:rsidRPr="00D77768" w:rsidRDefault="003D2B48" w:rsidP="00A555A1">
            <w:pPr>
              <w:jc w:val="both"/>
              <w:rPr>
                <w:rFonts w:ascii="Arial" w:eastAsia="Calibri" w:hAnsi="Arial" w:cs="Arial"/>
                <w:b/>
                <w:sz w:val="22"/>
                <w:szCs w:val="22"/>
                <w:lang w:val="es-ES" w:eastAsia="en-US"/>
              </w:rPr>
            </w:pPr>
            <w:r w:rsidRPr="00D77768">
              <w:rPr>
                <w:rFonts w:ascii="Arial" w:eastAsia="Calibri" w:hAnsi="Arial" w:cs="Arial"/>
                <w:b/>
                <w:sz w:val="22"/>
                <w:szCs w:val="22"/>
                <w:lang w:val="es-ES" w:eastAsia="en-US"/>
              </w:rPr>
              <w:t>REQUIERE ACTUACIÓN DEL GRUPO JURÍDICO DE LA DCA</w:t>
            </w:r>
          </w:p>
        </w:tc>
        <w:tc>
          <w:tcPr>
            <w:tcW w:w="2619" w:type="dxa"/>
            <w:vAlign w:val="center"/>
          </w:tcPr>
          <w:p w14:paraId="48E208EF" w14:textId="77777777" w:rsidR="003D2B48" w:rsidRPr="00D77768" w:rsidRDefault="003D2B48" w:rsidP="00A555A1">
            <w:pPr>
              <w:jc w:val="both"/>
              <w:rPr>
                <w:rFonts w:ascii="Arial" w:eastAsia="Calibri" w:hAnsi="Arial" w:cs="Arial"/>
                <w:sz w:val="22"/>
                <w:szCs w:val="22"/>
                <w:lang w:val="es-ES" w:eastAsia="en-US"/>
              </w:rPr>
            </w:pPr>
            <w:r w:rsidRPr="00D77768">
              <w:rPr>
                <w:rFonts w:ascii="Arial" w:eastAsia="Calibri" w:hAnsi="Arial" w:cs="Arial"/>
                <w:noProof/>
                <w:sz w:val="22"/>
                <w:szCs w:val="22"/>
                <w:lang w:val="es-ES" w:eastAsia="en-US"/>
              </w:rPr>
              <w:t>SI</w:t>
            </w:r>
          </w:p>
        </w:tc>
      </w:tr>
    </w:tbl>
    <w:p w14:paraId="7A5A7DA4" w14:textId="77777777" w:rsidR="003D2B48" w:rsidRDefault="003D2B48" w:rsidP="00F44C25">
      <w:pPr>
        <w:tabs>
          <w:tab w:val="left" w:pos="567"/>
        </w:tabs>
        <w:rPr>
          <w:rFonts w:ascii="Arial" w:hAnsi="Arial" w:cs="Arial"/>
        </w:rPr>
      </w:pPr>
    </w:p>
    <w:p w14:paraId="3B7651C9" w14:textId="77777777" w:rsidR="00F44C25" w:rsidRPr="003E08D3" w:rsidRDefault="00F44C25" w:rsidP="00F44C25"/>
    <w:p w14:paraId="452C5E37"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 xml:space="preserve">OBJETIVO </w:t>
      </w:r>
    </w:p>
    <w:p w14:paraId="522747C9" w14:textId="77777777" w:rsidR="00F44C25" w:rsidRPr="00724032" w:rsidRDefault="00F44C25" w:rsidP="00F44C25">
      <w:pPr>
        <w:pStyle w:val="Prrafodelista"/>
        <w:spacing w:line="360" w:lineRule="auto"/>
        <w:ind w:left="0"/>
        <w:jc w:val="both"/>
        <w:rPr>
          <w:rFonts w:ascii="Arial" w:hAnsi="Arial" w:cstheme="majorBidi"/>
          <w:b/>
          <w:bCs/>
          <w:kern w:val="32"/>
          <w:sz w:val="22"/>
          <w:szCs w:val="22"/>
          <w:lang w:val="es-CO"/>
        </w:rPr>
      </w:pPr>
    </w:p>
    <w:p w14:paraId="47F9C1C3" w14:textId="29C1F981" w:rsidR="00F44C25" w:rsidRPr="00724032" w:rsidRDefault="00F44C25" w:rsidP="00F44C25">
      <w:pPr>
        <w:spacing w:line="360" w:lineRule="auto"/>
        <w:jc w:val="both"/>
        <w:rPr>
          <w:rFonts w:ascii="Arial" w:hAnsi="Arial" w:cs="Arial"/>
          <w:sz w:val="22"/>
          <w:szCs w:val="22"/>
        </w:rPr>
      </w:pPr>
      <w:r w:rsidRPr="00724032">
        <w:rPr>
          <w:rFonts w:ascii="Arial" w:hAnsi="Arial" w:cs="Arial"/>
          <w:sz w:val="22"/>
          <w:szCs w:val="22"/>
        </w:rPr>
        <w:t>Elaborar el informe técnico de criterios para determinar la sanción de tipo ambiental a imponer a la señora HANSA BAELLETH VARGAS SANTOS, identificada con cédula de ciudadanía 1.032.393.522,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3678 del 4 de octubre de 2010 (hoy compilado en el Decreto 1076 del 26 de mayo de 2015</w:t>
      </w:r>
      <w:r w:rsidR="00D77768">
        <w:rPr>
          <w:rFonts w:ascii="Arial" w:hAnsi="Arial" w:cs="Arial"/>
          <w:sz w:val="22"/>
          <w:szCs w:val="22"/>
        </w:rPr>
        <w:t>).</w:t>
      </w:r>
      <w:r w:rsidRPr="00724032">
        <w:rPr>
          <w:rFonts w:ascii="Arial" w:hAnsi="Arial" w:cs="Arial"/>
          <w:sz w:val="22"/>
          <w:szCs w:val="22"/>
        </w:rPr>
        <w:t xml:space="preserve"> </w:t>
      </w:r>
    </w:p>
    <w:p w14:paraId="30F32AFA" w14:textId="77777777" w:rsidR="00F44C25" w:rsidRPr="00724032" w:rsidRDefault="00F44C25" w:rsidP="00F44C25">
      <w:pPr>
        <w:spacing w:line="360" w:lineRule="auto"/>
        <w:jc w:val="both"/>
        <w:rPr>
          <w:rFonts w:ascii="Arial" w:hAnsi="Arial" w:cs="Arial"/>
          <w:sz w:val="22"/>
          <w:szCs w:val="22"/>
        </w:rPr>
      </w:pPr>
    </w:p>
    <w:p w14:paraId="7BC4864B"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3D60E468" w14:textId="77777777" w:rsidR="00F44C25" w:rsidRPr="00724032" w:rsidRDefault="00F44C25" w:rsidP="00F44C25">
      <w:pPr>
        <w:spacing w:line="360" w:lineRule="auto"/>
        <w:rPr>
          <w:sz w:val="22"/>
          <w:szCs w:val="22"/>
          <w:lang w:val="es-CO"/>
        </w:rPr>
      </w:pPr>
    </w:p>
    <w:p w14:paraId="492738AE" w14:textId="77777777" w:rsidR="00F44C25" w:rsidRPr="00724032" w:rsidRDefault="00F44C25" w:rsidP="003430B5">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05106 del 29 de septiembre de 2018:</w:t>
      </w:r>
    </w:p>
    <w:p w14:paraId="00B64F52" w14:textId="77777777" w:rsidR="00F44C25" w:rsidRPr="00724032" w:rsidRDefault="00F44C25" w:rsidP="003430B5">
      <w:pPr>
        <w:spacing w:line="360" w:lineRule="auto"/>
        <w:jc w:val="both"/>
        <w:rPr>
          <w:rFonts w:ascii="Arial" w:hAnsi="Arial"/>
          <w:sz w:val="22"/>
          <w:szCs w:val="22"/>
          <w:lang w:val="es-CO"/>
        </w:rPr>
      </w:pPr>
    </w:p>
    <w:p w14:paraId="6D0DA3AD" w14:textId="0641EE10" w:rsidR="00F44C25" w:rsidRPr="00D77768" w:rsidRDefault="00D77768" w:rsidP="00D77768">
      <w:pPr>
        <w:spacing w:line="360" w:lineRule="auto"/>
        <w:ind w:left="708"/>
        <w:jc w:val="both"/>
        <w:rPr>
          <w:rFonts w:ascii="Arial" w:hAnsi="Arial" w:cs="Arial"/>
          <w:sz w:val="22"/>
          <w:szCs w:val="22"/>
        </w:rPr>
      </w:pPr>
      <w:r>
        <w:rPr>
          <w:rFonts w:ascii="Arial" w:hAnsi="Arial" w:cs="Arial"/>
          <w:b/>
          <w:bCs/>
          <w:sz w:val="22"/>
          <w:szCs w:val="22"/>
        </w:rPr>
        <w:t>“</w:t>
      </w:r>
      <w:r w:rsidR="00F44C25" w:rsidRPr="00D77768">
        <w:rPr>
          <w:rFonts w:ascii="Arial" w:hAnsi="Arial" w:cs="Arial"/>
          <w:b/>
          <w:bCs/>
          <w:sz w:val="22"/>
          <w:szCs w:val="22"/>
        </w:rPr>
        <w:t>Cargo primero</w:t>
      </w:r>
      <w:r w:rsidR="00F44C25" w:rsidRPr="00D77768">
        <w:rPr>
          <w:rFonts w:ascii="Arial" w:hAnsi="Arial" w:cs="Arial"/>
          <w:sz w:val="22"/>
          <w:szCs w:val="22"/>
        </w:rPr>
        <w:t>. - Por generar ruido con una (1) Consola, un (1) Mezclador, un (1) PC y cinco (5) Cabinas, con los cuales traspaso los límites de una propiedad ubicada en la Calle 53 No. 27A-14 Piso 3 de la Localidad de Teusaquillo de la ciudad de Bogotá D.C., en contravencion de los estandares máximos permisibles de presión sonora o dentro de los horarios fijados por las normas respectivas, ya que la presunta infractora, la señora HANSA BAELLETH VARGAS SANTOS, identificada con la cédula de ciudadanía No 1.032.393.522, en calidad de propietaria del establecimiento de comercio denominado NEW STUDIO 53, registrado con la matrícula mercantil No. 001749138 del 23 de octubre de 2007, presento un nivel de emisión de ruido de 76,5dB(A) en Horario Nocturno, en una Zona de Comercio Aglomerado, Sector C. Ruido Intermedio Restringido, sobrepasando el estándar máximo permitido de emisión de ruido en 16,5dB(A) siendo 60 decibeles lo máximo permitido en Horario Nocturno, vulnerando de esta manera el Artículo 45 del Decreto 948 de 1995, en concordancia con el Artículo 9 Tabla No. 1 de la Resolución 627 de 2006.</w:t>
      </w:r>
    </w:p>
    <w:p w14:paraId="3F4D081A" w14:textId="77777777" w:rsidR="00F44C25" w:rsidRPr="00D77768" w:rsidRDefault="00F44C25" w:rsidP="00D77768">
      <w:pPr>
        <w:spacing w:line="360" w:lineRule="auto"/>
        <w:ind w:left="708"/>
        <w:jc w:val="both"/>
        <w:rPr>
          <w:rFonts w:ascii="Arial" w:hAnsi="Arial" w:cs="Arial"/>
          <w:sz w:val="22"/>
          <w:szCs w:val="22"/>
        </w:rPr>
      </w:pPr>
    </w:p>
    <w:p w14:paraId="1A42A55E" w14:textId="2A56A013" w:rsidR="0074693C" w:rsidRPr="00724032" w:rsidRDefault="00F44C25" w:rsidP="00D77768">
      <w:pPr>
        <w:spacing w:line="360" w:lineRule="auto"/>
        <w:ind w:left="708"/>
        <w:jc w:val="both"/>
        <w:rPr>
          <w:rFonts w:ascii="Arial" w:hAnsi="Arial" w:cs="Arial"/>
          <w:sz w:val="22"/>
          <w:szCs w:val="22"/>
        </w:rPr>
      </w:pPr>
      <w:r w:rsidRPr="00D77768">
        <w:rPr>
          <w:rFonts w:ascii="Arial" w:hAnsi="Arial" w:cs="Arial"/>
          <w:b/>
          <w:bCs/>
          <w:sz w:val="22"/>
          <w:szCs w:val="22"/>
        </w:rPr>
        <w:t>Cargo segundo</w:t>
      </w:r>
      <w:r w:rsidRPr="00D77768">
        <w:rPr>
          <w:rFonts w:ascii="Arial" w:hAnsi="Arial" w:cs="Arial"/>
          <w:sz w:val="22"/>
          <w:szCs w:val="22"/>
        </w:rPr>
        <w:t xml:space="preserve">. - Por no emplear los sistemas de control necesarios, para garantizar que los niveles de ruido que no perturbaran las zonas aledañas habitadas a su instalación ubicada en la Calle 53 No. 27A-14 Piso 3 de la Localidad de Teusaquillo de la ciudad de Bogotá D.C., conforme a los niveles fijados por las normas que al efecto establezca el Ministerio del Medio Ambiente, por parte de la señora HANSA BAELLETH VARGAS SANTOS, identificada con la cédula de ciudadanía No 1.032.393.522 y responsable de las fuentes de emisión de ruido, tales como una (1) Consola, un (1) Mezclador, un (1) PC y cinco (5) Cabinas, utilizados en el establecimiento de comercio denominado NEW STUDIO 53, registrado con la matrícula mercantil No 1749138 del 23 de octubre de 2007, las cuales afectaron el medio ambiente, vulnerando de esta manera el Artículo 51 del Decreto 948 de 1995, en concordancia con el Artículo 9 Tabla No. 1 de la Resolución 627 de 2006. (…)” </w:t>
      </w:r>
    </w:p>
    <w:p w14:paraId="1E355369"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7ECDA35B" w14:textId="77777777" w:rsidR="00F44C25" w:rsidRPr="00724032" w:rsidRDefault="00F44C25" w:rsidP="00F44C25">
      <w:pPr>
        <w:spacing w:line="360" w:lineRule="auto"/>
        <w:jc w:val="both"/>
        <w:rPr>
          <w:rFonts w:ascii="Arial" w:hAnsi="Arial"/>
          <w:sz w:val="22"/>
          <w:szCs w:val="22"/>
          <w:lang w:val="es-CO"/>
        </w:rPr>
      </w:pPr>
    </w:p>
    <w:p w14:paraId="3200CD73" w14:textId="77777777" w:rsidR="00F44C25" w:rsidRPr="00724032" w:rsidRDefault="00F44C25" w:rsidP="00F44C25">
      <w:pPr>
        <w:spacing w:line="360" w:lineRule="auto"/>
        <w:jc w:val="both"/>
        <w:rPr>
          <w:rFonts w:ascii="Arial" w:hAnsi="Arial"/>
          <w:sz w:val="22"/>
          <w:szCs w:val="22"/>
        </w:rPr>
      </w:pPr>
      <w:r w:rsidRPr="00724032">
        <w:rPr>
          <w:rFonts w:ascii="Arial" w:hAnsi="Arial"/>
          <w:sz w:val="22"/>
          <w:szCs w:val="22"/>
        </w:rPr>
        <w:lastRenderedPageBreak/>
        <w:t>Según pruebas obrantes en el expediente sancionatorio SDA-08-2015-118</w:t>
      </w:r>
      <w:r w:rsidRPr="00724032">
        <w:rPr>
          <w:rFonts w:ascii="Arial" w:hAnsi="Arial"/>
          <w:sz w:val="22"/>
          <w:szCs w:val="22"/>
        </w:rPr>
        <w:br/>
        <w:t xml:space="preserve">, y en especial las evidencias técnicas sustentadas en el concepto técnico 11771 del 26 de diciembre de 2014 se determina lo siguiente: </w:t>
      </w:r>
    </w:p>
    <w:p w14:paraId="63D68420" w14:textId="77777777" w:rsidR="00F44C25" w:rsidRPr="00724032" w:rsidRDefault="00F44C25" w:rsidP="00F44C25">
      <w:pPr>
        <w:spacing w:line="360" w:lineRule="auto"/>
        <w:jc w:val="both"/>
        <w:rPr>
          <w:rFonts w:ascii="Arial" w:hAnsi="Arial"/>
          <w:sz w:val="22"/>
          <w:szCs w:val="22"/>
        </w:rPr>
      </w:pPr>
    </w:p>
    <w:p w14:paraId="3797A72D" w14:textId="24173C45" w:rsidR="00F44C25" w:rsidRPr="00D77768" w:rsidRDefault="00F44C25" w:rsidP="00F44C25">
      <w:pPr>
        <w:spacing w:line="360" w:lineRule="auto"/>
        <w:jc w:val="both"/>
        <w:rPr>
          <w:rFonts w:ascii="Arial" w:hAnsi="Arial"/>
          <w:bCs/>
          <w:color w:val="FF0000"/>
          <w:sz w:val="22"/>
          <w:szCs w:val="22"/>
        </w:rPr>
      </w:pPr>
      <w:r w:rsidRPr="00724032">
        <w:rPr>
          <w:rFonts w:ascii="Arial" w:hAnsi="Arial"/>
          <w:b/>
          <w:sz w:val="22"/>
          <w:szCs w:val="22"/>
        </w:rPr>
        <w:t>Tiempo</w:t>
      </w:r>
      <w:r w:rsidRPr="00D77768">
        <w:rPr>
          <w:rFonts w:ascii="Arial" w:hAnsi="Arial"/>
          <w:bCs/>
          <w:sz w:val="22"/>
          <w:szCs w:val="22"/>
        </w:rPr>
        <w:t>: la visita técnica, en la que se llevó a cabo la medición, tuvo lugar el 05/12/2014 en horario nocturno.</w:t>
      </w:r>
    </w:p>
    <w:p w14:paraId="4FF5443C" w14:textId="77777777" w:rsidR="00F44C25" w:rsidRPr="00D77768" w:rsidRDefault="00F44C25" w:rsidP="00F44C25">
      <w:pPr>
        <w:spacing w:line="360" w:lineRule="auto"/>
        <w:jc w:val="both"/>
        <w:rPr>
          <w:rFonts w:ascii="Arial" w:hAnsi="Arial"/>
          <w:bCs/>
          <w:color w:val="C00000"/>
          <w:sz w:val="22"/>
          <w:szCs w:val="22"/>
        </w:rPr>
      </w:pPr>
    </w:p>
    <w:p w14:paraId="0F47984D" w14:textId="74E840C3" w:rsidR="00F44C25" w:rsidRPr="00D77768" w:rsidRDefault="00F44C25" w:rsidP="00F44C25">
      <w:pPr>
        <w:spacing w:line="360" w:lineRule="auto"/>
        <w:jc w:val="both"/>
        <w:rPr>
          <w:rFonts w:ascii="Arial" w:hAnsi="Arial"/>
          <w:bCs/>
          <w:sz w:val="22"/>
          <w:szCs w:val="22"/>
        </w:rPr>
      </w:pPr>
      <w:r w:rsidRPr="00D77768">
        <w:rPr>
          <w:rFonts w:ascii="Arial" w:hAnsi="Arial"/>
          <w:b/>
          <w:sz w:val="22"/>
          <w:szCs w:val="22"/>
        </w:rPr>
        <w:t xml:space="preserve">Modo: </w:t>
      </w:r>
      <w:r w:rsidRPr="00D77768">
        <w:rPr>
          <w:rFonts w:ascii="Arial" w:hAnsi="Arial"/>
          <w:bCs/>
          <w:sz w:val="22"/>
          <w:szCs w:val="22"/>
        </w:rPr>
        <w:t>en atención al radicado 2014ER167474 del 09/10/2014, se realiza visita técnica por parte de la Subdirección de Calidad del Aire, Auditiva y Visual (SCAAV) de la Secretaría Distrital de Ambiente (SDA), con el fin de verificar los niveles de presión sonora generados por el establecimiento NEW STUDIO 53.</w:t>
      </w:r>
    </w:p>
    <w:p w14:paraId="48AA8808" w14:textId="77777777" w:rsidR="00F44C25" w:rsidRPr="00D77768" w:rsidRDefault="00F44C25" w:rsidP="00F44C25">
      <w:pPr>
        <w:spacing w:line="360" w:lineRule="auto"/>
        <w:jc w:val="both"/>
        <w:rPr>
          <w:rFonts w:ascii="Arial" w:hAnsi="Arial"/>
          <w:bCs/>
          <w:sz w:val="22"/>
          <w:szCs w:val="22"/>
        </w:rPr>
      </w:pPr>
    </w:p>
    <w:p w14:paraId="51316E60" w14:textId="2D3FADE4"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el momento de la visita se evidencia que el establecimiento se encuentra en una zona</w:t>
      </w:r>
      <w:r w:rsidR="0051329E">
        <w:rPr>
          <w:rFonts w:ascii="Arial" w:hAnsi="Arial"/>
          <w:bCs/>
          <w:sz w:val="22"/>
          <w:szCs w:val="22"/>
        </w:rPr>
        <w:t xml:space="preserve"> de</w:t>
      </w:r>
      <w:r w:rsidRPr="00724032">
        <w:rPr>
          <w:rFonts w:ascii="Arial" w:hAnsi="Arial"/>
          <w:bCs/>
          <w:sz w:val="22"/>
          <w:szCs w:val="22"/>
        </w:rPr>
        <w:t xml:space="preserve"> ruido intermedio restringido y se encuentran como fuentes de emisión una (1) consola, un (1) mezclador, un (1) PC y cinco (5) cabinas.</w:t>
      </w:r>
    </w:p>
    <w:p w14:paraId="7064400C" w14:textId="77777777" w:rsidR="00F44C25" w:rsidRPr="00724032" w:rsidRDefault="00F44C25" w:rsidP="00F44C25">
      <w:pPr>
        <w:spacing w:line="360" w:lineRule="auto"/>
        <w:jc w:val="both"/>
        <w:rPr>
          <w:rFonts w:ascii="Arial" w:hAnsi="Arial"/>
          <w:bCs/>
          <w:sz w:val="22"/>
          <w:szCs w:val="22"/>
        </w:rPr>
      </w:pPr>
    </w:p>
    <w:p w14:paraId="50FA1122" w14:textId="7777777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consecuencia, de la mencionada visita, se estableció que el nivel equivalente del aporte sonoro de las fuentes específicas (Leq emisión) fue de 76,5dB (A). Por lo tanto, se concluyó que se superaron los niveles máximos permisibles aceptados por la norma, correspondientes a 60 dB(A) en horario nocturno para una zona ruido intermedio restringido.</w:t>
      </w:r>
    </w:p>
    <w:p w14:paraId="24701A19" w14:textId="77777777" w:rsidR="00F44C25" w:rsidRPr="00724032" w:rsidRDefault="00F44C25" w:rsidP="00F44C25">
      <w:pPr>
        <w:spacing w:line="360" w:lineRule="auto"/>
        <w:jc w:val="both"/>
        <w:rPr>
          <w:rFonts w:ascii="Arial" w:hAnsi="Arial"/>
          <w:bCs/>
          <w:sz w:val="22"/>
          <w:szCs w:val="22"/>
        </w:rPr>
      </w:pPr>
    </w:p>
    <w:p w14:paraId="28BF16C8" w14:textId="2B5A420B" w:rsidR="00F44C25" w:rsidRPr="00D77768" w:rsidRDefault="00F44C25" w:rsidP="00F44C25">
      <w:pPr>
        <w:spacing w:line="360" w:lineRule="auto"/>
        <w:jc w:val="both"/>
        <w:rPr>
          <w:rFonts w:ascii="Arial" w:hAnsi="Arial"/>
          <w:bCs/>
          <w:color w:val="EE0000"/>
          <w:sz w:val="22"/>
          <w:szCs w:val="22"/>
        </w:rPr>
      </w:pPr>
      <w:r w:rsidRPr="00724032">
        <w:rPr>
          <w:rFonts w:ascii="Arial" w:hAnsi="Arial"/>
          <w:b/>
          <w:sz w:val="22"/>
          <w:szCs w:val="22"/>
        </w:rPr>
        <w:t xml:space="preserve">Lugar: </w:t>
      </w:r>
      <w:r w:rsidRPr="00D77768">
        <w:rPr>
          <w:rFonts w:ascii="Arial" w:hAnsi="Arial"/>
          <w:bCs/>
          <w:sz w:val="22"/>
          <w:szCs w:val="22"/>
        </w:rPr>
        <w:t>los hechos que dieron origen al presente proceso sancionatorio fueron identificados en la Calle 53 No. 27A-14, barrio Galerias, localidad de Teusaquillo.</w:t>
      </w:r>
    </w:p>
    <w:p w14:paraId="45D9D1D8" w14:textId="77777777" w:rsidR="00F44C25" w:rsidRPr="00724032" w:rsidRDefault="00F44C25" w:rsidP="00F44C25">
      <w:pPr>
        <w:spacing w:line="360" w:lineRule="auto"/>
        <w:jc w:val="both"/>
        <w:rPr>
          <w:rFonts w:ascii="Arial" w:hAnsi="Arial"/>
          <w:sz w:val="22"/>
          <w:szCs w:val="22"/>
        </w:rPr>
      </w:pPr>
    </w:p>
    <w:p w14:paraId="5054277B" w14:textId="1C94C5FE" w:rsidR="00F44C25" w:rsidRPr="00D77768" w:rsidRDefault="00F44C25" w:rsidP="00F44C25">
      <w:pPr>
        <w:pStyle w:val="Ttulo1"/>
        <w:numPr>
          <w:ilvl w:val="0"/>
          <w:numId w:val="1"/>
        </w:numPr>
        <w:spacing w:before="0" w:after="0" w:line="360" w:lineRule="auto"/>
        <w:ind w:left="357" w:hanging="357"/>
        <w:rPr>
          <w:rFonts w:eastAsia="Times New Roman"/>
          <w:b/>
          <w:szCs w:val="22"/>
          <w:lang w:val="es-CO"/>
        </w:rPr>
      </w:pPr>
      <w:r w:rsidRPr="00D77768">
        <w:rPr>
          <w:rFonts w:eastAsia="Times New Roman"/>
          <w:b/>
          <w:szCs w:val="22"/>
          <w:lang w:val="es-CO"/>
        </w:rPr>
        <w:t>DESCARGOS Y ALEGATOS</w:t>
      </w:r>
    </w:p>
    <w:p w14:paraId="78B9C405" w14:textId="77777777" w:rsidR="00F44C25" w:rsidRPr="00D671DE" w:rsidRDefault="00F44C25" w:rsidP="00F44C25">
      <w:pPr>
        <w:spacing w:line="360" w:lineRule="auto"/>
        <w:jc w:val="both"/>
        <w:rPr>
          <w:rFonts w:ascii="Arial" w:hAnsi="Arial" w:cs="Arial"/>
          <w:color w:val="00B0F0"/>
          <w:sz w:val="22"/>
          <w:szCs w:val="22"/>
        </w:rPr>
      </w:pPr>
    </w:p>
    <w:p w14:paraId="2C8B241A" w14:textId="1D57D733" w:rsidR="00E2193C" w:rsidRDefault="00E2193C" w:rsidP="00E2193C">
      <w:pPr>
        <w:spacing w:line="360" w:lineRule="auto"/>
        <w:jc w:val="both"/>
        <w:rPr>
          <w:rFonts w:ascii="Arial" w:hAnsi="Arial"/>
          <w:bCs/>
          <w:sz w:val="22"/>
          <w:szCs w:val="22"/>
        </w:rPr>
      </w:pPr>
      <w:r w:rsidRPr="004A6112">
        <w:rPr>
          <w:rFonts w:ascii="Arial" w:hAnsi="Arial"/>
          <w:bCs/>
          <w:sz w:val="22"/>
          <w:szCs w:val="22"/>
        </w:rPr>
        <w:t xml:space="preserve">Que, transcurrido el término de ley, para la presentación de descargos, y una vez revisado el sistema forest de la Entidad, así como las actuaciones que reposan en el expediente SDA-08-2015-118, se evidenció que la señora HANSA BAELLETH VARGAS SANTOS, identificada con </w:t>
      </w:r>
      <w:r w:rsidRPr="004A6112">
        <w:rPr>
          <w:rFonts w:ascii="Arial" w:hAnsi="Arial"/>
          <w:bCs/>
          <w:sz w:val="22"/>
          <w:szCs w:val="22"/>
        </w:rPr>
        <w:lastRenderedPageBreak/>
        <w:t>cédula de ciudadanía 1.032.393.522, no presentó escrito de descargos, ni solicitó pruebas en contra del Auto 05106 del 29 de septiembre de 2018, dentro del término establecido en la ley</w:t>
      </w:r>
      <w:r w:rsidR="00D77768">
        <w:rPr>
          <w:rFonts w:ascii="Arial" w:hAnsi="Arial"/>
          <w:bCs/>
          <w:sz w:val="22"/>
          <w:szCs w:val="22"/>
        </w:rPr>
        <w:t>.</w:t>
      </w:r>
    </w:p>
    <w:p w14:paraId="7A62049C" w14:textId="77777777" w:rsidR="00D77768" w:rsidRDefault="00D77768" w:rsidP="008A141A">
      <w:pPr>
        <w:spacing w:line="360" w:lineRule="auto"/>
        <w:jc w:val="both"/>
        <w:rPr>
          <w:rFonts w:ascii="Arial" w:hAnsi="Arial" w:cs="Arial"/>
          <w:color w:val="00B0F0"/>
          <w:sz w:val="22"/>
          <w:szCs w:val="22"/>
        </w:rPr>
      </w:pPr>
    </w:p>
    <w:p w14:paraId="17D4E6B8" w14:textId="4764A02F" w:rsidR="008A141A" w:rsidRPr="004A6112" w:rsidRDefault="008A141A" w:rsidP="008A141A">
      <w:pPr>
        <w:spacing w:line="360" w:lineRule="auto"/>
        <w:jc w:val="both"/>
        <w:rPr>
          <w:rFonts w:ascii="Arial" w:hAnsi="Arial"/>
          <w:bCs/>
          <w:sz w:val="22"/>
          <w:szCs w:val="22"/>
        </w:rPr>
      </w:pPr>
      <w:r>
        <w:rPr>
          <w:rFonts w:ascii="Arial" w:hAnsi="Arial"/>
          <w:bCs/>
          <w:sz w:val="22"/>
          <w:szCs w:val="22"/>
        </w:rPr>
        <w:t>En este sentido mediante el Auto 00983 del 27 de enero de 2025, notificado por aviso el 17 de junio de 2025, se dio traslado para la presentación de alegatos, sin embargo, revisado el sistema forest de la Entidad, así como las actuaciones que reposan en el expediente mencionado, se evidenció que el presunto infractor no presentó escrito de alegatos.</w:t>
      </w:r>
    </w:p>
    <w:p w14:paraId="0E2B77FD" w14:textId="77777777" w:rsidR="00F44C25" w:rsidRPr="005A1154" w:rsidRDefault="00F44C25" w:rsidP="00F44C25">
      <w:pPr>
        <w:rPr>
          <w:lang w:val="es-CO" w:eastAsia="en-US"/>
        </w:rPr>
      </w:pPr>
    </w:p>
    <w:p w14:paraId="34A6E8CC" w14:textId="77777777" w:rsidR="00F44C25" w:rsidRPr="00611EB0" w:rsidRDefault="00F44C25" w:rsidP="00F44C25">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023DA352" w14:textId="77777777" w:rsidR="00F44C25" w:rsidRPr="00611EB0" w:rsidRDefault="00F44C25" w:rsidP="00F44C25">
      <w:pPr>
        <w:rPr>
          <w:sz w:val="22"/>
          <w:szCs w:val="22"/>
          <w:lang w:val="es-CO" w:eastAsia="en-US"/>
        </w:rPr>
      </w:pPr>
    </w:p>
    <w:p w14:paraId="1FF9DCDB" w14:textId="13A7CFC6" w:rsidR="005E63CB" w:rsidRPr="004A6112" w:rsidRDefault="005E63CB" w:rsidP="005E63CB">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4F9A7441" w14:textId="77777777" w:rsidR="005E63CB" w:rsidRPr="004A6112" w:rsidRDefault="005E63CB" w:rsidP="005E63CB">
      <w:pPr>
        <w:spacing w:line="360" w:lineRule="auto"/>
        <w:jc w:val="both"/>
        <w:rPr>
          <w:rFonts w:ascii="Arial" w:hAnsi="Arial"/>
          <w:bCs/>
          <w:sz w:val="22"/>
          <w:szCs w:val="22"/>
          <w:lang w:val="es-CO"/>
        </w:rPr>
      </w:pPr>
    </w:p>
    <w:p w14:paraId="736AD261" w14:textId="77777777" w:rsidR="005E63CB" w:rsidRPr="0063351A" w:rsidRDefault="005E63CB" w:rsidP="005E63CB">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6415BB3D" w14:textId="77777777" w:rsidR="005E63CB" w:rsidRPr="0063351A" w:rsidRDefault="005E63CB" w:rsidP="005E63CB">
      <w:pPr>
        <w:spacing w:line="360" w:lineRule="auto"/>
        <w:jc w:val="both"/>
        <w:rPr>
          <w:rFonts w:ascii="Arial" w:hAnsi="Arial"/>
          <w:bCs/>
          <w:sz w:val="22"/>
          <w:szCs w:val="22"/>
          <w:lang w:val="es-CO"/>
        </w:rPr>
      </w:pPr>
    </w:p>
    <w:p w14:paraId="30BCF17F"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5B8962E9"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40A47350"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7FE8A8C3"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B9F45D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8470C7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68B61662"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2C858FAF" w14:textId="77777777" w:rsidR="005E63CB" w:rsidRPr="0063351A" w:rsidRDefault="005E63CB" w:rsidP="005E63CB">
      <w:pPr>
        <w:spacing w:line="360" w:lineRule="auto"/>
        <w:jc w:val="both"/>
        <w:rPr>
          <w:rFonts w:ascii="Arial" w:hAnsi="Arial"/>
          <w:bCs/>
          <w:sz w:val="22"/>
          <w:szCs w:val="22"/>
          <w:lang w:val="es-CO"/>
        </w:rPr>
      </w:pPr>
    </w:p>
    <w:p w14:paraId="5D9B5EE3" w14:textId="76FD9103" w:rsidR="002E1FFF" w:rsidRPr="005E63CB" w:rsidRDefault="005E63CB" w:rsidP="005E63CB">
      <w:pPr>
        <w:spacing w:line="360" w:lineRule="auto"/>
        <w:jc w:val="both"/>
        <w:rPr>
          <w:rFonts w:ascii="Arial" w:hAnsi="Arial"/>
          <w:bCs/>
          <w:sz w:val="22"/>
          <w:szCs w:val="22"/>
        </w:rPr>
      </w:pPr>
      <w:r w:rsidRPr="0063351A">
        <w:rPr>
          <w:rFonts w:ascii="Arial" w:hAnsi="Arial"/>
          <w:bCs/>
          <w:sz w:val="22"/>
          <w:szCs w:val="22"/>
          <w:lang w:val="es-CO"/>
        </w:rPr>
        <w:lastRenderedPageBreak/>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065E69F2" w14:textId="77777777" w:rsidR="00F44C25" w:rsidRPr="00611EB0" w:rsidRDefault="00F44C25" w:rsidP="00F44C25">
      <w:pPr>
        <w:rPr>
          <w:sz w:val="22"/>
          <w:szCs w:val="22"/>
          <w:lang w:val="es-CO" w:eastAsia="en-US"/>
        </w:rPr>
      </w:pPr>
    </w:p>
    <w:p w14:paraId="6F132155" w14:textId="77777777" w:rsidR="00F44C25" w:rsidRPr="00611EB0" w:rsidRDefault="00F44C25" w:rsidP="00F44C25">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t>TASACIÓN DE LA MULTA. APLICACIÓN DE LOS CRITERIOS ESTABLECIDOS EN LA RESOLUCIÓN MAVDT 2086 DE 2010.</w:t>
      </w:r>
    </w:p>
    <w:p w14:paraId="4BF2B177" w14:textId="77777777" w:rsidR="00F44C25" w:rsidRPr="00611EB0" w:rsidRDefault="00F44C25" w:rsidP="00F44C25">
      <w:pPr>
        <w:spacing w:line="360" w:lineRule="auto"/>
        <w:rPr>
          <w:sz w:val="22"/>
          <w:szCs w:val="22"/>
          <w:lang w:val="es-CO"/>
        </w:rPr>
      </w:pPr>
    </w:p>
    <w:p w14:paraId="388EF82D" w14:textId="5B5FACE5" w:rsidR="00F44C25" w:rsidRPr="00611EB0" w:rsidRDefault="00F44C25" w:rsidP="00F44C25">
      <w:pPr>
        <w:spacing w:line="360" w:lineRule="auto"/>
        <w:jc w:val="both"/>
        <w:rPr>
          <w:sz w:val="22"/>
          <w:szCs w:val="22"/>
        </w:rPr>
      </w:pPr>
      <w:r w:rsidRPr="00611EB0">
        <w:rPr>
          <w:rFonts w:ascii="Arial" w:hAnsi="Arial" w:cs="Arial"/>
          <w:sz w:val="22"/>
          <w:szCs w:val="22"/>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5FD396EF" w14:textId="77777777" w:rsidR="00F44C25" w:rsidRPr="00611EB0" w:rsidRDefault="00F44C25" w:rsidP="00F44C25">
      <w:pPr>
        <w:spacing w:line="360" w:lineRule="auto"/>
        <w:rPr>
          <w:sz w:val="22"/>
          <w:szCs w:val="22"/>
          <w:lang w:val="es-CO" w:eastAsia="es-CO"/>
        </w:rPr>
      </w:pPr>
    </w:p>
    <w:p w14:paraId="53523EB1" w14:textId="77777777" w:rsidR="00F44C25" w:rsidRPr="00611EB0" w:rsidRDefault="00F44C25" w:rsidP="00F44C25">
      <w:pPr>
        <w:spacing w:line="360" w:lineRule="auto"/>
        <w:rPr>
          <w:sz w:val="22"/>
          <w:szCs w:val="22"/>
          <w:lang w:val="es-CO" w:eastAsia="es-CO"/>
        </w:rPr>
      </w:pPr>
    </w:p>
    <w:p w14:paraId="153BED69" w14:textId="77777777" w:rsidR="00F44C25" w:rsidRPr="00611EB0" w:rsidRDefault="00F44C25" w:rsidP="00F44C25">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t>BENEFICIO ILÍCITO (B)</w:t>
      </w:r>
    </w:p>
    <w:p w14:paraId="370F9835" w14:textId="77777777" w:rsidR="00F44C25" w:rsidRPr="00611EB0" w:rsidRDefault="00F44C25" w:rsidP="00F44C25">
      <w:pPr>
        <w:spacing w:line="360" w:lineRule="auto"/>
        <w:jc w:val="both"/>
        <w:rPr>
          <w:rFonts w:ascii="Arial" w:hAnsi="Arial" w:cs="Arial"/>
          <w:color w:val="000000"/>
          <w:sz w:val="22"/>
          <w:szCs w:val="22"/>
        </w:rPr>
      </w:pPr>
    </w:p>
    <w:p w14:paraId="6C4EF288" w14:textId="469AD6D5"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bookmarkStart w:id="7" w:name="_Hlk209514889"/>
      <w:bookmarkEnd w:id="7"/>
    </w:p>
    <w:p w14:paraId="2BBB3DF9" w14:textId="77777777" w:rsidR="00F44C25" w:rsidRPr="00611EB0" w:rsidRDefault="00F44C25" w:rsidP="00F44C25">
      <w:pPr>
        <w:spacing w:line="360" w:lineRule="auto"/>
        <w:jc w:val="both"/>
        <w:rPr>
          <w:rFonts w:ascii="Arial" w:hAnsi="Arial" w:cs="Arial"/>
          <w:color w:val="FF0000"/>
          <w:sz w:val="22"/>
          <w:szCs w:val="22"/>
        </w:rPr>
      </w:pPr>
    </w:p>
    <w:p w14:paraId="494548F5" w14:textId="77777777" w:rsidR="00F44C25" w:rsidRPr="00611EB0" w:rsidRDefault="00F44C25" w:rsidP="00F44C25">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020CAE22" w14:textId="77777777" w:rsidR="00F44C25" w:rsidRPr="00611EB0" w:rsidRDefault="00F44C25" w:rsidP="00F44C25">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3B80FAA3" w14:textId="77777777" w:rsidR="00F44C25" w:rsidRPr="00611EB0" w:rsidRDefault="00F44C25" w:rsidP="00F44C25">
      <w:pPr>
        <w:spacing w:line="360" w:lineRule="auto"/>
        <w:jc w:val="both"/>
        <w:rPr>
          <w:rFonts w:ascii="Arial" w:hAnsi="Arial" w:cs="Arial"/>
          <w:sz w:val="22"/>
          <w:szCs w:val="22"/>
        </w:rPr>
      </w:pPr>
    </w:p>
    <w:p w14:paraId="5E1C001B" w14:textId="176A1B79"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Donde: </w:t>
      </w:r>
    </w:p>
    <w:p w14:paraId="733CE1D3"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01B04994"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630351DC"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11684D61"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lastRenderedPageBreak/>
        <w:tab/>
      </w:r>
    </w:p>
    <w:p w14:paraId="696D2E4B"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1C95EBF5" w14:textId="77777777" w:rsidR="00F44C25" w:rsidRPr="00611EB0" w:rsidRDefault="00F44C25" w:rsidP="00F44C25">
      <w:pPr>
        <w:spacing w:line="360" w:lineRule="auto"/>
        <w:jc w:val="both"/>
        <w:rPr>
          <w:rFonts w:ascii="Arial" w:hAnsi="Arial" w:cs="Arial"/>
          <w:b/>
          <w:iCs/>
          <w:color w:val="000000"/>
          <w:sz w:val="22"/>
          <w:szCs w:val="22"/>
          <w:u w:val="single"/>
        </w:rPr>
      </w:pPr>
    </w:p>
    <w:p w14:paraId="3E89E162" w14:textId="58B90FDE" w:rsidR="00F44C25" w:rsidRPr="00611EB0" w:rsidRDefault="00F44C25" w:rsidP="00F44C25">
      <w:pPr>
        <w:tabs>
          <w:tab w:val="left" w:pos="0"/>
        </w:tabs>
        <w:spacing w:line="360" w:lineRule="auto"/>
        <w:jc w:val="both"/>
        <w:rPr>
          <w:rFonts w:ascii="Arial" w:hAnsi="Arial" w:cs="Arial"/>
          <w:i/>
          <w:iCs/>
          <w:sz w:val="22"/>
          <w:szCs w:val="22"/>
        </w:rPr>
      </w:pPr>
      <w:r w:rsidRPr="00611EB0">
        <w:rPr>
          <w:rFonts w:ascii="Arial" w:hAnsi="Arial" w:cs="Arial"/>
          <w:i/>
          <w:iCs/>
          <w:sz w:val="22"/>
          <w:szCs w:val="22"/>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del bien que se pretende comercializar.” (Metodología para el Cálculo de Multas por Infracción a la Normativa Ambiental).</w:t>
      </w:r>
    </w:p>
    <w:p w14:paraId="4A983C1A" w14:textId="77777777" w:rsidR="00F44C25" w:rsidRPr="00611EB0" w:rsidRDefault="00F44C25" w:rsidP="00CB5422">
      <w:pPr>
        <w:spacing w:line="360" w:lineRule="auto"/>
        <w:ind w:left="708" w:hanging="708"/>
        <w:contextualSpacing/>
        <w:jc w:val="both"/>
        <w:rPr>
          <w:rFonts w:ascii="Arial" w:hAnsi="Arial" w:cs="Arial"/>
          <w:i/>
          <w:iCs/>
          <w:sz w:val="22"/>
          <w:szCs w:val="22"/>
        </w:rPr>
      </w:pPr>
    </w:p>
    <w:p w14:paraId="4D468092"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65F2EE0E" w14:textId="5B6443DE" w:rsidR="00577DD4" w:rsidRDefault="00577DD4" w:rsidP="00577DD4">
      <w:pPr>
        <w:spacing w:line="360" w:lineRule="auto"/>
        <w:jc w:val="both"/>
        <w:rPr>
          <w:rFonts w:ascii="Arial" w:eastAsia="Arial" w:hAnsi="Arial" w:cs="Arial"/>
          <w:sz w:val="22"/>
          <w:szCs w:val="22"/>
        </w:rPr>
      </w:pPr>
      <w:r w:rsidRPr="00D77768">
        <w:rPr>
          <w:rFonts w:ascii="Arial" w:eastAsia="Arial" w:hAnsi="Arial" w:cs="Arial"/>
          <w:sz w:val="22"/>
          <w:szCs w:val="22"/>
        </w:rPr>
        <w:t xml:space="preserve">Superar presuntamente los estándares máximos permisibles de emisión de ruido en este caso no implicó la explotación ilícita de un recurso o bien de protección ambiental. El presunto infractor no generó de manera directa un ingreso fruto de la infracción a la normativa ambiental. </w:t>
      </w:r>
    </w:p>
    <w:p w14:paraId="2E7FA62D" w14:textId="77777777" w:rsidR="00D77768" w:rsidRPr="00D77768" w:rsidRDefault="00D77768" w:rsidP="00577DD4">
      <w:pPr>
        <w:spacing w:line="360" w:lineRule="auto"/>
        <w:jc w:val="both"/>
        <w:rPr>
          <w:rFonts w:ascii="Arial" w:eastAsia="Arial" w:hAnsi="Arial" w:cs="Arial"/>
          <w:sz w:val="22"/>
          <w:szCs w:val="22"/>
        </w:rPr>
      </w:pPr>
    </w:p>
    <w:p w14:paraId="562EA7D3" w14:textId="77777777" w:rsidR="00F44C25" w:rsidRPr="00D77768" w:rsidRDefault="00F44C25" w:rsidP="00F44C25">
      <w:pPr>
        <w:spacing w:line="360" w:lineRule="auto"/>
        <w:jc w:val="center"/>
        <w:rPr>
          <w:rFonts w:ascii="Arial" w:hAnsi="Arial"/>
          <w:b/>
          <w:bCs/>
          <w:sz w:val="22"/>
          <w:szCs w:val="22"/>
          <w:lang w:val="es-CO"/>
        </w:rPr>
      </w:pPr>
      <w:r w:rsidRPr="00D77768">
        <w:rPr>
          <w:rFonts w:ascii="Arial" w:hAnsi="Arial"/>
          <w:b/>
          <w:bCs/>
          <w:sz w:val="22"/>
          <w:szCs w:val="22"/>
          <w:lang w:val="es-CO"/>
        </w:rPr>
        <w:t>y</w:t>
      </w:r>
      <w:r w:rsidRPr="00D77768">
        <w:rPr>
          <w:rFonts w:ascii="Arial" w:hAnsi="Arial"/>
          <w:b/>
          <w:bCs/>
          <w:sz w:val="22"/>
          <w:szCs w:val="22"/>
          <w:vertAlign w:val="subscript"/>
          <w:lang w:val="es-CO"/>
        </w:rPr>
        <w:t>1</w:t>
      </w:r>
      <w:r w:rsidRPr="00D77768">
        <w:rPr>
          <w:rFonts w:ascii="Arial" w:hAnsi="Arial"/>
          <w:b/>
          <w:bCs/>
          <w:sz w:val="22"/>
          <w:szCs w:val="22"/>
          <w:lang w:val="es-CO"/>
        </w:rPr>
        <w:t xml:space="preserve"> = 0</w:t>
      </w:r>
    </w:p>
    <w:p w14:paraId="56E92F07" w14:textId="77777777" w:rsidR="00F44C25" w:rsidRPr="00611EB0" w:rsidRDefault="00F44C25" w:rsidP="00F44C25">
      <w:pPr>
        <w:spacing w:line="360" w:lineRule="auto"/>
        <w:jc w:val="both"/>
        <w:rPr>
          <w:rFonts w:ascii="Arial" w:hAnsi="Arial" w:cs="Arial"/>
          <w:b/>
          <w:iCs/>
          <w:color w:val="000000"/>
          <w:sz w:val="22"/>
          <w:szCs w:val="22"/>
          <w:u w:val="single"/>
        </w:rPr>
      </w:pPr>
    </w:p>
    <w:p w14:paraId="4ABE1687"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797323F6" w14:textId="77777777" w:rsidR="00F44C25" w:rsidRPr="00611EB0" w:rsidRDefault="00F44C25" w:rsidP="00F44C25">
      <w:pPr>
        <w:spacing w:line="360" w:lineRule="auto"/>
        <w:jc w:val="both"/>
        <w:rPr>
          <w:rFonts w:ascii="Arial" w:hAnsi="Arial" w:cs="Arial"/>
          <w:b/>
          <w:iCs/>
          <w:color w:val="000000"/>
          <w:sz w:val="22"/>
          <w:szCs w:val="22"/>
          <w:u w:val="single"/>
        </w:rPr>
      </w:pPr>
    </w:p>
    <w:p w14:paraId="51379C49" w14:textId="6D5882BD"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5D73898A" w14:textId="77777777" w:rsidR="00F44C25" w:rsidRPr="00611EB0" w:rsidRDefault="00F44C25" w:rsidP="00F44C25">
      <w:pPr>
        <w:spacing w:line="360" w:lineRule="auto"/>
        <w:jc w:val="both"/>
        <w:rPr>
          <w:rFonts w:ascii="Arial" w:hAnsi="Arial" w:cs="Arial"/>
          <w:i/>
          <w:iCs/>
          <w:color w:val="2F5496" w:themeColor="accent1" w:themeShade="BF"/>
          <w:sz w:val="22"/>
          <w:szCs w:val="22"/>
        </w:rPr>
      </w:pPr>
    </w:p>
    <w:p w14:paraId="347057FD"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683C280A" w14:textId="5F21AB5B" w:rsidR="005A1634" w:rsidRDefault="00F44C25" w:rsidP="00F44C25">
      <w:pPr>
        <w:spacing w:line="360" w:lineRule="auto"/>
        <w:jc w:val="both"/>
        <w:rPr>
          <w:rFonts w:ascii="Arial" w:hAnsi="Arial" w:cs="Arial"/>
          <w:iCs/>
          <w:sz w:val="22"/>
          <w:szCs w:val="22"/>
        </w:rPr>
      </w:pPr>
      <w:r w:rsidRPr="00611EB0">
        <w:rPr>
          <w:rFonts w:ascii="Arial" w:hAnsi="Arial" w:cs="Arial"/>
          <w:iCs/>
          <w:sz w:val="22"/>
          <w:szCs w:val="22"/>
        </w:rPr>
        <w:t>El costo evitado se relaciona con las obras para el aislamiento acústico y la mitigación de emisiones sonoras, sin embargo, con la información que reposa en el expediente SDA-08-2015-</w:t>
      </w:r>
      <w:r w:rsidRPr="00611EB0">
        <w:rPr>
          <w:rFonts w:ascii="Arial" w:hAnsi="Arial" w:cs="Arial"/>
          <w:iCs/>
          <w:sz w:val="22"/>
          <w:szCs w:val="22"/>
        </w:rPr>
        <w:lastRenderedPageBreak/>
        <w:t xml:space="preserve">118, no es posible para esta Secretaría cuantificar con exactitud este valor, ya que estas obras dependen de las condiciones particulares de funcionamiento del lugar. </w:t>
      </w:r>
    </w:p>
    <w:p w14:paraId="2DD977D2" w14:textId="77777777" w:rsidR="005A1634" w:rsidRDefault="005A1634" w:rsidP="00F44C25">
      <w:pPr>
        <w:spacing w:line="360" w:lineRule="auto"/>
        <w:jc w:val="both"/>
        <w:rPr>
          <w:rFonts w:ascii="Arial" w:hAnsi="Arial" w:cs="Arial"/>
          <w:iCs/>
          <w:sz w:val="22"/>
          <w:szCs w:val="22"/>
        </w:rPr>
      </w:pPr>
    </w:p>
    <w:p w14:paraId="080A9F4F" w14:textId="6548800C" w:rsidR="00F44C25" w:rsidRPr="00D77768" w:rsidRDefault="00F44C25" w:rsidP="00F44C25">
      <w:pPr>
        <w:spacing w:line="360" w:lineRule="auto"/>
        <w:jc w:val="both"/>
        <w:rPr>
          <w:rFonts w:ascii="Arial" w:hAnsi="Arial" w:cs="Arial"/>
          <w:iCs/>
          <w:color w:val="FF0000"/>
          <w:sz w:val="22"/>
          <w:szCs w:val="22"/>
        </w:rPr>
      </w:pPr>
      <w:r w:rsidRPr="00611EB0">
        <w:rPr>
          <w:rFonts w:ascii="Arial" w:hAnsi="Arial" w:cs="Arial"/>
          <w:iCs/>
          <w:sz w:val="22"/>
          <w:szCs w:val="22"/>
        </w:rPr>
        <w:t>Por lo anterior se considera esta variable en cero, y el provecho económico será considerado como agravante.</w:t>
      </w:r>
    </w:p>
    <w:p w14:paraId="3182D76A" w14:textId="07A1CD2A" w:rsidR="00884911" w:rsidRPr="00D77768" w:rsidRDefault="00F44C25" w:rsidP="00D77768">
      <w:pPr>
        <w:spacing w:line="360" w:lineRule="auto"/>
        <w:jc w:val="center"/>
        <w:rPr>
          <w:rFonts w:ascii="Arial" w:hAnsi="Arial"/>
          <w:b/>
          <w:bCs/>
          <w:sz w:val="22"/>
          <w:szCs w:val="22"/>
          <w:lang w:val="es-CO"/>
        </w:rPr>
      </w:pPr>
      <w:r w:rsidRPr="00D77768">
        <w:rPr>
          <w:rFonts w:ascii="Arial" w:hAnsi="Arial"/>
          <w:b/>
          <w:bCs/>
          <w:sz w:val="22"/>
          <w:szCs w:val="22"/>
          <w:lang w:val="es-CO"/>
        </w:rPr>
        <w:t>y</w:t>
      </w:r>
      <w:r w:rsidRPr="00D77768">
        <w:rPr>
          <w:rFonts w:ascii="Arial" w:hAnsi="Arial"/>
          <w:b/>
          <w:bCs/>
          <w:sz w:val="22"/>
          <w:szCs w:val="22"/>
          <w:vertAlign w:val="subscript"/>
          <w:lang w:val="es-CO"/>
        </w:rPr>
        <w:t>2</w:t>
      </w:r>
      <w:r w:rsidRPr="00D77768">
        <w:rPr>
          <w:rFonts w:ascii="Arial" w:hAnsi="Arial"/>
          <w:b/>
          <w:bCs/>
          <w:sz w:val="22"/>
          <w:szCs w:val="22"/>
          <w:lang w:val="es-CO"/>
        </w:rPr>
        <w:t xml:space="preserve"> = 0</w:t>
      </w:r>
    </w:p>
    <w:p w14:paraId="773CEED2" w14:textId="77777777" w:rsidR="00884911" w:rsidRPr="00611EB0" w:rsidRDefault="00884911" w:rsidP="00F44C25">
      <w:pPr>
        <w:spacing w:line="360" w:lineRule="auto"/>
        <w:jc w:val="both"/>
        <w:rPr>
          <w:rFonts w:ascii="Arial" w:hAnsi="Arial" w:cs="Arial"/>
          <w:b/>
          <w:iCs/>
          <w:color w:val="000000"/>
          <w:sz w:val="22"/>
          <w:szCs w:val="22"/>
          <w:u w:val="single"/>
        </w:rPr>
      </w:pPr>
    </w:p>
    <w:p w14:paraId="7ED07EC4"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1F9C3345" w14:textId="77777777" w:rsidR="00F44C25" w:rsidRPr="00611EB0" w:rsidRDefault="00F44C25" w:rsidP="00F44C25">
      <w:pPr>
        <w:spacing w:line="360" w:lineRule="auto"/>
        <w:jc w:val="both"/>
        <w:rPr>
          <w:rFonts w:ascii="Arial" w:hAnsi="Arial" w:cs="Arial"/>
          <w:iCs/>
          <w:color w:val="000000"/>
          <w:sz w:val="22"/>
          <w:szCs w:val="22"/>
        </w:rPr>
      </w:pPr>
    </w:p>
    <w:p w14:paraId="4667A087" w14:textId="67C29D84"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1086394E" w14:textId="77777777" w:rsidR="00F44C25" w:rsidRPr="00611EB0" w:rsidRDefault="00F44C25" w:rsidP="00F44C25">
      <w:pPr>
        <w:spacing w:line="360" w:lineRule="auto"/>
        <w:jc w:val="both"/>
        <w:rPr>
          <w:rFonts w:ascii="Arial" w:hAnsi="Arial" w:cs="Arial"/>
          <w:i/>
          <w:iCs/>
          <w:color w:val="000000"/>
          <w:sz w:val="22"/>
          <w:szCs w:val="22"/>
        </w:rPr>
      </w:pPr>
    </w:p>
    <w:p w14:paraId="08512C26"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2D1753DF" w14:textId="77777777" w:rsidR="00F44C25" w:rsidRPr="00D77768" w:rsidRDefault="00F44C25" w:rsidP="00F44C25">
      <w:pPr>
        <w:spacing w:line="360" w:lineRule="auto"/>
        <w:jc w:val="both"/>
        <w:rPr>
          <w:rFonts w:ascii="Arial" w:hAnsi="Arial" w:cs="Arial"/>
          <w:b/>
          <w:bCs/>
          <w:sz w:val="22"/>
          <w:szCs w:val="22"/>
        </w:rPr>
      </w:pPr>
      <w:r w:rsidRPr="00611EB0">
        <w:rPr>
          <w:rFonts w:ascii="Arial" w:hAnsi="Arial" w:cs="Arial"/>
          <w:sz w:val="22"/>
          <w:szCs w:val="22"/>
        </w:rPr>
        <w:t>Dentro del expediente no reposa prueba alguna que demuestre que el presunto infractor haya realizado inversiones posteriores tendientes al cumplimiento de la norma ambiental, esta variable es considerada en cero.</w:t>
      </w:r>
    </w:p>
    <w:p w14:paraId="72F94FFA" w14:textId="77777777" w:rsidR="00F44C25" w:rsidRPr="00D77768" w:rsidRDefault="00F44C25" w:rsidP="00F44C25">
      <w:pPr>
        <w:spacing w:line="360" w:lineRule="auto"/>
        <w:jc w:val="center"/>
        <w:rPr>
          <w:rFonts w:ascii="Arial" w:hAnsi="Arial"/>
          <w:b/>
          <w:bCs/>
          <w:sz w:val="22"/>
          <w:szCs w:val="22"/>
          <w:lang w:val="es-CO"/>
        </w:rPr>
      </w:pPr>
      <w:r w:rsidRPr="00D77768">
        <w:rPr>
          <w:rFonts w:ascii="Arial" w:hAnsi="Arial"/>
          <w:b/>
          <w:bCs/>
          <w:sz w:val="22"/>
          <w:szCs w:val="22"/>
          <w:lang w:val="es-CO"/>
        </w:rPr>
        <w:t>y</w:t>
      </w:r>
      <w:r w:rsidRPr="00D77768">
        <w:rPr>
          <w:rFonts w:ascii="Arial" w:hAnsi="Arial"/>
          <w:b/>
          <w:bCs/>
          <w:sz w:val="22"/>
          <w:szCs w:val="22"/>
          <w:vertAlign w:val="subscript"/>
          <w:lang w:val="es-CO"/>
        </w:rPr>
        <w:t>3</w:t>
      </w:r>
      <w:r w:rsidRPr="00D77768">
        <w:rPr>
          <w:rFonts w:ascii="Arial" w:hAnsi="Arial"/>
          <w:b/>
          <w:bCs/>
          <w:sz w:val="22"/>
          <w:szCs w:val="22"/>
          <w:lang w:val="es-CO"/>
        </w:rPr>
        <w:t xml:space="preserve"> = 0</w:t>
      </w:r>
    </w:p>
    <w:p w14:paraId="3B9E4DDD" w14:textId="77777777" w:rsidR="00F44C25" w:rsidRPr="00611EB0" w:rsidRDefault="00F44C25" w:rsidP="00F44C25">
      <w:pPr>
        <w:spacing w:line="360" w:lineRule="auto"/>
        <w:jc w:val="both"/>
        <w:rPr>
          <w:rFonts w:ascii="Arial" w:hAnsi="Arial" w:cs="Arial"/>
          <w:iCs/>
          <w:color w:val="000000"/>
          <w:sz w:val="22"/>
          <w:szCs w:val="22"/>
        </w:rPr>
      </w:pPr>
    </w:p>
    <w:p w14:paraId="431DDB2C" w14:textId="77777777" w:rsidR="00F44C25"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2DEC4559" w14:textId="77777777" w:rsidR="00D77768" w:rsidRPr="00611EB0" w:rsidRDefault="00D77768" w:rsidP="00F44C25">
      <w:pPr>
        <w:spacing w:line="360" w:lineRule="auto"/>
        <w:jc w:val="both"/>
        <w:rPr>
          <w:rFonts w:ascii="Arial" w:hAnsi="Arial" w:cs="Arial"/>
          <w:b/>
          <w:iCs/>
          <w:color w:val="000000"/>
          <w:sz w:val="22"/>
          <w:szCs w:val="22"/>
          <w:u w:val="single"/>
        </w:rPr>
      </w:pPr>
    </w:p>
    <w:p w14:paraId="6B6DF030" w14:textId="1999D960"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 la posibilidad de que la autoridad ambiental detecte la ocurrencia de una infracción ambiental.” (artículo 2, Resolución 2086 del 25 de octubre de 2010).</w:t>
      </w:r>
      <w:bookmarkStart w:id="8" w:name="_Hlk209514984"/>
      <w:bookmarkEnd w:id="8"/>
    </w:p>
    <w:p w14:paraId="73A44D08" w14:textId="77777777" w:rsidR="00F44C25" w:rsidRPr="00611EB0" w:rsidRDefault="00F44C25" w:rsidP="00F44C25">
      <w:pPr>
        <w:spacing w:line="360" w:lineRule="auto"/>
        <w:jc w:val="both"/>
        <w:rPr>
          <w:rFonts w:ascii="Arial" w:hAnsi="Arial" w:cs="Arial"/>
          <w:i/>
          <w:iCs/>
          <w:color w:val="000000"/>
          <w:sz w:val="22"/>
          <w:szCs w:val="22"/>
        </w:rPr>
      </w:pPr>
    </w:p>
    <w:p w14:paraId="012C25D2" w14:textId="66F9E0EC" w:rsidR="00F44C25" w:rsidRPr="00611EB0" w:rsidRDefault="00F44C25" w:rsidP="00F44C25">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15B38AC9" w14:textId="77777777" w:rsidR="00F44C25" w:rsidRPr="00611EB0" w:rsidRDefault="00F44C25" w:rsidP="00F44C25">
      <w:pPr>
        <w:spacing w:line="360" w:lineRule="auto"/>
        <w:jc w:val="both"/>
        <w:rPr>
          <w:rFonts w:ascii="Arial" w:hAnsi="Arial" w:cs="Arial"/>
          <w:iCs/>
          <w:color w:val="000000"/>
          <w:sz w:val="22"/>
          <w:szCs w:val="22"/>
        </w:rPr>
      </w:pPr>
    </w:p>
    <w:p w14:paraId="23DFFBEB"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62D01C81"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64E276E9"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lastRenderedPageBreak/>
        <w:t>Capacidad de detección alta: p=0.50</w:t>
      </w:r>
    </w:p>
    <w:p w14:paraId="075DF41B" w14:textId="5C2D38C7" w:rsidR="00F44C25" w:rsidRPr="00D75F6F" w:rsidRDefault="00F44C25" w:rsidP="00F44C25">
      <w:pPr>
        <w:spacing w:line="360" w:lineRule="auto"/>
        <w:jc w:val="both"/>
        <w:rPr>
          <w:rFonts w:ascii="Arial" w:hAnsi="Arial" w:cs="Arial"/>
          <w:iCs/>
          <w:color w:val="4472C4" w:themeColor="accent1"/>
          <w:sz w:val="22"/>
          <w:szCs w:val="22"/>
        </w:rPr>
      </w:pPr>
    </w:p>
    <w:p w14:paraId="3A6A6083" w14:textId="77777777" w:rsidR="00F44C25"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Ya que no fue posible calcular un valor para el beneficio ilícito, no se hace necesario el cálculo de esta variable.</w:t>
      </w:r>
    </w:p>
    <w:p w14:paraId="3A485538" w14:textId="77777777" w:rsidR="00D77768" w:rsidRPr="00D77768" w:rsidRDefault="0095112F" w:rsidP="00D77768">
      <w:pPr>
        <w:spacing w:line="360" w:lineRule="auto"/>
        <w:jc w:val="center"/>
        <w:rPr>
          <w:rFonts w:ascii="Arial" w:hAnsi="Arial" w:cs="Arial"/>
          <w:b/>
          <w:iCs/>
          <w:color w:val="FF0000"/>
          <w:sz w:val="22"/>
          <w:szCs w:val="22"/>
        </w:rPr>
      </w:pPr>
      <w:r>
        <w:rPr>
          <w:rFonts w:ascii="Arial" w:hAnsi="Arial" w:cs="Arial"/>
          <w:iCs/>
          <w:color w:val="000000" w:themeColor="text1"/>
          <w:sz w:val="22"/>
          <w:szCs w:val="22"/>
        </w:rPr>
        <w:tab/>
      </w:r>
      <w:r w:rsidR="00D77768" w:rsidRPr="00611EB0">
        <w:rPr>
          <w:rFonts w:ascii="Arial" w:hAnsi="Arial" w:cs="Arial"/>
          <w:b/>
          <w:iCs/>
          <w:color w:val="000000"/>
          <w:sz w:val="22"/>
          <w:szCs w:val="22"/>
        </w:rPr>
        <w:t>B = $0</w:t>
      </w:r>
    </w:p>
    <w:p w14:paraId="1E055DFB" w14:textId="03FA143F" w:rsidR="00F44C25" w:rsidRPr="00611EB0" w:rsidRDefault="00F44C25" w:rsidP="00D77768">
      <w:pPr>
        <w:tabs>
          <w:tab w:val="left" w:pos="5638"/>
        </w:tabs>
        <w:spacing w:line="360" w:lineRule="auto"/>
        <w:jc w:val="center"/>
        <w:rPr>
          <w:rFonts w:ascii="Arial" w:hAnsi="Arial" w:cs="Arial"/>
          <w:iCs/>
          <w:color w:val="000000" w:themeColor="text1"/>
          <w:sz w:val="22"/>
          <w:szCs w:val="22"/>
        </w:rPr>
      </w:pPr>
    </w:p>
    <w:p w14:paraId="4EF3183C" w14:textId="647D54AD" w:rsidR="00F44C25"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 xml:space="preserve">Como se mencionó con antelación, existe un beneficio ilícito relacionado con los costos evitados y como quiera que este no pudo ser calculado, se aplica la octava circunstancia de agravación conforme lo señala el artículo 9 de la Resolución 2086 de 2010 del MAVDT.  </w:t>
      </w:r>
    </w:p>
    <w:p w14:paraId="2099D00D" w14:textId="77777777" w:rsidR="00F44C25" w:rsidRPr="00611EB0" w:rsidRDefault="00F44C25" w:rsidP="00F44C25">
      <w:pPr>
        <w:spacing w:line="360" w:lineRule="auto"/>
        <w:jc w:val="both"/>
        <w:rPr>
          <w:rFonts w:ascii="Arial" w:hAnsi="Arial" w:cs="Arial"/>
          <w:b/>
          <w:iCs/>
          <w:color w:val="000000"/>
          <w:sz w:val="22"/>
          <w:szCs w:val="22"/>
        </w:rPr>
      </w:pPr>
    </w:p>
    <w:p w14:paraId="47CF44A9" w14:textId="77777777" w:rsidR="00F44C25" w:rsidRPr="00611EB0" w:rsidRDefault="00F44C25" w:rsidP="00F44C25">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7589DB3D" w14:textId="77777777" w:rsidR="00F44C25" w:rsidRPr="00611EB0" w:rsidRDefault="00F44C25" w:rsidP="00F44C25">
      <w:pPr>
        <w:spacing w:line="360" w:lineRule="auto"/>
        <w:jc w:val="both"/>
        <w:rPr>
          <w:rFonts w:ascii="Arial" w:hAnsi="Arial" w:cs="Arial"/>
          <w:sz w:val="22"/>
          <w:szCs w:val="22"/>
        </w:rPr>
      </w:pPr>
    </w:p>
    <w:p w14:paraId="457E653F" w14:textId="72F67E85" w:rsidR="006E54D8" w:rsidRPr="006E54D8" w:rsidRDefault="006E54D8" w:rsidP="006E54D8">
      <w:pPr>
        <w:spacing w:line="360" w:lineRule="auto"/>
        <w:jc w:val="both"/>
        <w:rPr>
          <w:rFonts w:ascii="Arial" w:hAnsi="Arial" w:cs="Arial"/>
          <w:i/>
          <w:iCs/>
          <w:color w:val="000000"/>
          <w:sz w:val="22"/>
          <w:szCs w:val="22"/>
        </w:rPr>
      </w:pPr>
      <w:r>
        <w:rPr>
          <w:rFonts w:ascii="Arial" w:hAnsi="Arial" w:cs="Arial"/>
          <w:color w:val="000000"/>
          <w:sz w:val="22"/>
          <w:szCs w:val="22"/>
        </w:rPr>
        <w:t>“Es el factor que considera la duración de la infracción ambiental, identificando si ésta se presenta de manera instantánea o continua en el tiempo (…)” (artículo 2, Resolución 2086 del 25 de</w:t>
      </w:r>
    </w:p>
    <w:p w14:paraId="44AC96D1" w14:textId="1CFF0578" w:rsidR="00F44C25" w:rsidRPr="00611EB0" w:rsidRDefault="006E54D8" w:rsidP="006E54D8">
      <w:pPr>
        <w:spacing w:line="360" w:lineRule="auto"/>
        <w:jc w:val="both"/>
        <w:rPr>
          <w:rFonts w:ascii="Arial" w:hAnsi="Arial" w:cs="Arial"/>
          <w:color w:val="000000"/>
          <w:sz w:val="22"/>
          <w:szCs w:val="22"/>
        </w:rPr>
      </w:pPr>
      <w:r w:rsidRPr="006E54D8">
        <w:rPr>
          <w:rFonts w:ascii="Arial" w:hAnsi="Arial" w:cs="Arial"/>
          <w:i/>
          <w:iCs/>
          <w:color w:val="000000"/>
          <w:sz w:val="22"/>
          <w:szCs w:val="22"/>
        </w:rPr>
        <w:t>octubre de 2010).</w:t>
      </w:r>
    </w:p>
    <w:p w14:paraId="2C2299E2" w14:textId="77777777" w:rsidR="00F44C25" w:rsidRPr="00611EB0" w:rsidRDefault="00F44C25" w:rsidP="00F44C25">
      <w:pPr>
        <w:spacing w:line="360" w:lineRule="auto"/>
        <w:jc w:val="both"/>
        <w:rPr>
          <w:rFonts w:ascii="Arial" w:hAnsi="Arial" w:cs="Arial"/>
          <w:color w:val="000000"/>
          <w:sz w:val="22"/>
          <w:szCs w:val="22"/>
        </w:rPr>
      </w:pPr>
    </w:p>
    <w:p w14:paraId="4676314B" w14:textId="360EC6BC"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3F4DDAF2" w14:textId="77777777" w:rsidR="00F44C25" w:rsidRPr="00611EB0" w:rsidRDefault="00F44C25" w:rsidP="00F44C25">
      <w:pPr>
        <w:spacing w:line="360" w:lineRule="auto"/>
        <w:jc w:val="both"/>
        <w:rPr>
          <w:rFonts w:ascii="Arial" w:hAnsi="Arial" w:cs="Arial"/>
          <w:color w:val="000000"/>
          <w:sz w:val="22"/>
          <w:szCs w:val="22"/>
        </w:rPr>
      </w:pPr>
    </w:p>
    <w:p w14:paraId="28D54172"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183C697D" w14:textId="77777777" w:rsidR="00F44C25" w:rsidRPr="00611EB0" w:rsidRDefault="00F44C25" w:rsidP="00F44C25">
      <w:pPr>
        <w:spacing w:line="360" w:lineRule="auto"/>
        <w:jc w:val="both"/>
        <w:rPr>
          <w:rFonts w:ascii="Arial" w:hAnsi="Arial" w:cs="Arial"/>
          <w:color w:val="000000" w:themeColor="text1"/>
          <w:sz w:val="22"/>
          <w:szCs w:val="22"/>
        </w:rPr>
      </w:pPr>
    </w:p>
    <w:p w14:paraId="60A7A74A" w14:textId="77777777" w:rsidR="00F44C25" w:rsidRPr="00611EB0" w:rsidRDefault="00F44C25" w:rsidP="00F44C25">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1AC9BBA5" w14:textId="77777777" w:rsidR="00F44C25" w:rsidRPr="00611EB0" w:rsidRDefault="00F44C25" w:rsidP="00F44C25">
      <w:pPr>
        <w:spacing w:line="360" w:lineRule="auto"/>
        <w:jc w:val="both"/>
        <w:rPr>
          <w:rFonts w:ascii="Arial" w:hAnsi="Arial" w:cs="Arial"/>
          <w:color w:val="000000" w:themeColor="text1"/>
          <w:sz w:val="22"/>
          <w:szCs w:val="22"/>
          <w:lang w:eastAsia="es-CO"/>
        </w:rPr>
      </w:pPr>
    </w:p>
    <w:p w14:paraId="483062C9" w14:textId="77777777" w:rsidR="00F44C25" w:rsidRPr="00611EB0" w:rsidRDefault="00F44C25" w:rsidP="00F44C25">
      <w:pPr>
        <w:spacing w:line="360" w:lineRule="auto"/>
        <w:jc w:val="both"/>
        <w:rPr>
          <w:rFonts w:ascii="Arial" w:hAnsi="Arial" w:cs="Arial"/>
          <w:iCs/>
          <w:sz w:val="22"/>
          <w:szCs w:val="22"/>
        </w:rPr>
      </w:pPr>
      <w:r w:rsidRPr="00611EB0">
        <w:rPr>
          <w:rFonts w:ascii="Arial" w:hAnsi="Arial" w:cs="Arial"/>
          <w:b/>
          <w:iCs/>
          <w:color w:val="000000"/>
          <w:sz w:val="22"/>
          <w:szCs w:val="22"/>
        </w:rPr>
        <w:t>Cargos primero y segundo</w:t>
      </w:r>
    </w:p>
    <w:p w14:paraId="034A9B8E" w14:textId="7E1B4A0E" w:rsidR="00F44C25" w:rsidRPr="00611EB0" w:rsidRDefault="00F44C25" w:rsidP="00F44C25">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05/12/2014 y que no se tiene evidencia de su continuidad, se considera una actuación instantánea.</w:t>
      </w:r>
    </w:p>
    <w:p w14:paraId="603E4497" w14:textId="77777777" w:rsidR="00F44C25" w:rsidRPr="00611EB0" w:rsidRDefault="00F44C25" w:rsidP="00F44C25">
      <w:pPr>
        <w:spacing w:line="360" w:lineRule="auto"/>
        <w:rPr>
          <w:rFonts w:ascii="Arial" w:hAnsi="Arial" w:cs="Arial"/>
          <w:color w:val="000000" w:themeColor="text1"/>
          <w:sz w:val="22"/>
          <w:szCs w:val="22"/>
        </w:rPr>
      </w:pPr>
    </w:p>
    <w:p w14:paraId="4FDA42ED" w14:textId="77777777" w:rsidR="00F44C25" w:rsidRPr="00D77768" w:rsidRDefault="00F44C25" w:rsidP="00F44C25">
      <w:pPr>
        <w:spacing w:line="360" w:lineRule="auto"/>
        <w:jc w:val="center"/>
        <w:rPr>
          <w:rFonts w:ascii="Arial" w:hAnsi="Arial" w:cs="Arial"/>
          <w:b/>
          <w:bCs/>
          <w:color w:val="000000" w:themeColor="text1"/>
          <w:sz w:val="22"/>
          <w:szCs w:val="22"/>
        </w:rPr>
      </w:pPr>
      <w:r w:rsidRPr="00D77768">
        <w:rPr>
          <w:rFonts w:ascii="Arial" w:hAnsi="Arial" w:cs="Arial"/>
          <w:b/>
          <w:bCs/>
          <w:color w:val="000000" w:themeColor="text1"/>
          <w:sz w:val="22"/>
          <w:szCs w:val="22"/>
        </w:rPr>
        <w:t>α = 1</w:t>
      </w:r>
    </w:p>
    <w:p w14:paraId="0346686D" w14:textId="77777777" w:rsidR="00F44C25" w:rsidRPr="00C03B82" w:rsidRDefault="00F44C25" w:rsidP="00F44C25">
      <w:pPr>
        <w:spacing w:line="360" w:lineRule="auto"/>
        <w:contextualSpacing/>
        <w:rPr>
          <w:rFonts w:ascii="Arial" w:hAnsi="Arial" w:cs="Arial"/>
          <w:color w:val="000000" w:themeColor="text1"/>
        </w:rPr>
      </w:pPr>
    </w:p>
    <w:p w14:paraId="3F20C768" w14:textId="77777777" w:rsidR="00F44C25" w:rsidRDefault="00F44C25" w:rsidP="00F44C25">
      <w:pPr>
        <w:pStyle w:val="Ttulo2"/>
        <w:numPr>
          <w:ilvl w:val="1"/>
          <w:numId w:val="6"/>
        </w:numPr>
        <w:spacing w:before="0" w:after="0" w:line="360" w:lineRule="auto"/>
        <w:rPr>
          <w:rStyle w:val="Ttulo2Car"/>
          <w:rFonts w:cs="Arial"/>
          <w:b/>
          <w:bCs/>
          <w:szCs w:val="22"/>
          <w:lang w:val="es-CO"/>
        </w:rPr>
      </w:pPr>
      <w:bookmarkStart w:id="9" w:name="_Toc465431334"/>
      <w:bookmarkStart w:id="10" w:name="_Toc505248278"/>
      <w:r w:rsidRPr="000C637A">
        <w:rPr>
          <w:rStyle w:val="Ttulo2Car"/>
          <w:rFonts w:cs="Arial"/>
          <w:b/>
          <w:bCs/>
          <w:szCs w:val="22"/>
          <w:lang w:val="es-CO"/>
        </w:rPr>
        <w:lastRenderedPageBreak/>
        <w:t>EVALUACIÓN DE RIESGO (R)</w:t>
      </w:r>
      <w:bookmarkEnd w:id="9"/>
      <w:bookmarkEnd w:id="10"/>
    </w:p>
    <w:p w14:paraId="1E1E6814" w14:textId="77777777" w:rsidR="00EC6C81" w:rsidRPr="00EC6C81" w:rsidRDefault="00EC6C81" w:rsidP="00EC6C81">
      <w:pPr>
        <w:rPr>
          <w:rFonts w:eastAsiaTheme="majorEastAsia"/>
          <w:lang w:val="es-CO" w:eastAsia="en-US"/>
        </w:rPr>
      </w:pPr>
    </w:p>
    <w:p w14:paraId="5381DDA8" w14:textId="57FD3D3D"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38215318" w14:textId="77777777" w:rsidR="0040463C" w:rsidRPr="0040463C" w:rsidRDefault="0040463C" w:rsidP="0040463C">
      <w:pPr>
        <w:spacing w:line="360" w:lineRule="auto"/>
        <w:jc w:val="both"/>
        <w:rPr>
          <w:rFonts w:ascii="Arial" w:hAnsi="Arial" w:cs="Arial"/>
          <w:sz w:val="22"/>
          <w:szCs w:val="22"/>
          <w:lang w:val="es-CO" w:eastAsia="es-CO"/>
        </w:rPr>
      </w:pPr>
    </w:p>
    <w:p w14:paraId="717D8A1F"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7828AF42" w14:textId="77777777" w:rsidR="0040463C" w:rsidRPr="0040463C" w:rsidRDefault="0040463C" w:rsidP="0040463C">
      <w:pPr>
        <w:spacing w:line="360" w:lineRule="auto"/>
        <w:jc w:val="both"/>
        <w:rPr>
          <w:rFonts w:ascii="Arial" w:hAnsi="Arial" w:cs="Arial"/>
          <w:sz w:val="22"/>
          <w:szCs w:val="22"/>
          <w:lang w:val="es-CO" w:eastAsia="es-CO"/>
        </w:rPr>
      </w:pPr>
    </w:p>
    <w:p w14:paraId="4BD87BA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4B0D69B3" w14:textId="77777777" w:rsidR="0040463C" w:rsidRPr="0078173E" w:rsidRDefault="0040463C" w:rsidP="0040463C">
      <w:pPr>
        <w:spacing w:line="360" w:lineRule="auto"/>
        <w:jc w:val="both"/>
        <w:rPr>
          <w:rFonts w:ascii="Arial" w:hAnsi="Arial" w:cs="Arial"/>
          <w:i/>
          <w:iCs/>
          <w:sz w:val="22"/>
          <w:szCs w:val="22"/>
          <w:lang w:val="es-CO" w:eastAsia="es-CO"/>
        </w:rPr>
      </w:pPr>
    </w:p>
    <w:p w14:paraId="5C9CC74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0596B58F"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01BFE799"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3. Meras infracciones ambientales —Solo son incumplimientos ambientales, que no repercuten en bienes de protección ambientales.</w:t>
      </w:r>
    </w:p>
    <w:p w14:paraId="3A249859" w14:textId="77777777" w:rsidR="0040463C" w:rsidRPr="0078173E" w:rsidRDefault="0040463C" w:rsidP="0040463C">
      <w:pPr>
        <w:spacing w:line="360" w:lineRule="auto"/>
        <w:jc w:val="both"/>
        <w:rPr>
          <w:rFonts w:ascii="Arial" w:hAnsi="Arial" w:cs="Arial"/>
          <w:i/>
          <w:iCs/>
          <w:sz w:val="22"/>
          <w:szCs w:val="22"/>
          <w:lang w:val="es-CO" w:eastAsia="es-CO"/>
        </w:rPr>
      </w:pPr>
    </w:p>
    <w:p w14:paraId="28F557EA" w14:textId="3BB9B433"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673A84B9" w14:textId="77777777" w:rsidR="0040463C" w:rsidRPr="0040463C" w:rsidRDefault="0040463C" w:rsidP="0040463C">
      <w:pPr>
        <w:spacing w:line="360" w:lineRule="auto"/>
        <w:jc w:val="both"/>
        <w:rPr>
          <w:rFonts w:ascii="Arial" w:hAnsi="Arial" w:cs="Arial"/>
          <w:sz w:val="22"/>
          <w:szCs w:val="22"/>
          <w:lang w:val="es-CO" w:eastAsia="es-CO"/>
        </w:rPr>
      </w:pPr>
    </w:p>
    <w:p w14:paraId="4B028972"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14:paraId="3B5FA4E5" w14:textId="77777777" w:rsidR="0040463C" w:rsidRPr="0040463C" w:rsidRDefault="0040463C" w:rsidP="0040463C">
      <w:pPr>
        <w:spacing w:line="360" w:lineRule="auto"/>
        <w:jc w:val="both"/>
        <w:rPr>
          <w:rFonts w:ascii="Arial" w:hAnsi="Arial" w:cs="Arial"/>
          <w:sz w:val="22"/>
          <w:szCs w:val="22"/>
          <w:lang w:val="es-CO" w:eastAsia="es-CO"/>
        </w:rPr>
      </w:pPr>
    </w:p>
    <w:p w14:paraId="5F45ADCC"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lastRenderedPageBreak/>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0F294554" w14:textId="77777777" w:rsidR="0040463C" w:rsidRPr="0040463C" w:rsidRDefault="0040463C" w:rsidP="0040463C">
      <w:pPr>
        <w:spacing w:line="360" w:lineRule="auto"/>
        <w:jc w:val="both"/>
        <w:rPr>
          <w:rFonts w:ascii="Arial" w:hAnsi="Arial" w:cs="Arial"/>
          <w:sz w:val="22"/>
          <w:szCs w:val="22"/>
          <w:lang w:val="es-CO" w:eastAsia="es-CO"/>
        </w:rPr>
      </w:pPr>
    </w:p>
    <w:p w14:paraId="0CD02820" w14:textId="6351CE15" w:rsidR="0040463C" w:rsidRPr="00C124C5" w:rsidRDefault="0040463C" w:rsidP="0040463C">
      <w:pPr>
        <w:spacing w:line="360" w:lineRule="auto"/>
        <w:jc w:val="both"/>
        <w:rPr>
          <w:rFonts w:ascii="Arial" w:hAnsi="Arial" w:cs="Arial"/>
          <w:i/>
          <w:iCs/>
          <w:sz w:val="22"/>
          <w:szCs w:val="22"/>
          <w:lang w:val="es-CO" w:eastAsia="es-CO"/>
        </w:rPr>
      </w:pPr>
      <w:r w:rsidRPr="00C124C5">
        <w:rPr>
          <w:rFonts w:ascii="Arial" w:hAnsi="Arial" w:cs="Arial"/>
          <w:i/>
          <w:iCs/>
          <w:sz w:val="22"/>
          <w:szCs w:val="22"/>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289FFD5D" w14:textId="77777777" w:rsidR="0040463C" w:rsidRPr="0040463C" w:rsidRDefault="0040463C" w:rsidP="0040463C">
      <w:pPr>
        <w:spacing w:line="360" w:lineRule="auto"/>
        <w:jc w:val="both"/>
        <w:rPr>
          <w:rFonts w:ascii="Arial" w:hAnsi="Arial" w:cs="Arial"/>
          <w:sz w:val="22"/>
          <w:szCs w:val="22"/>
          <w:lang w:val="es-CO" w:eastAsia="es-CO"/>
        </w:rPr>
      </w:pPr>
    </w:p>
    <w:p w14:paraId="1CC792EF" w14:textId="5ED4A433"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ese sentido y de acuerdo con el concepto técnico 11771 del 26 de diciembre de 2014, se estableció que como resultado de la evaluación el nivel equivalente del aporte sonoro de las fuentes específicas (Leqemisión), fue de 76,5 dB(A), por lo que se establece un incumplimiento con los niveles máximos permisibles aceptados por la normatividad ambiental vigente. </w:t>
      </w:r>
    </w:p>
    <w:p w14:paraId="2F5C8C81" w14:textId="77777777" w:rsidR="0040463C" w:rsidRPr="0040463C" w:rsidRDefault="0040463C" w:rsidP="0040463C">
      <w:pPr>
        <w:spacing w:line="360" w:lineRule="auto"/>
        <w:jc w:val="both"/>
        <w:rPr>
          <w:rFonts w:ascii="Arial" w:hAnsi="Arial" w:cs="Arial"/>
          <w:sz w:val="22"/>
          <w:szCs w:val="22"/>
          <w:lang w:val="es-CO" w:eastAsia="es-CO"/>
        </w:rPr>
      </w:pPr>
    </w:p>
    <w:p w14:paraId="0C86F4C0" w14:textId="3545EDF1"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Así las cosas, de acuerdo con lo establecido en la comunicación ANLA para determinar la lesividad de la infracción, para este caso en específico se revisa la Unidad de Contaminación por Ruido (UCR) del establecimiento, donde se clasifica como un Aporte Contaminante MUY ALTO. </w:t>
      </w:r>
    </w:p>
    <w:p w14:paraId="31BC9017" w14:textId="77777777" w:rsidR="00D77768" w:rsidRDefault="00D77768" w:rsidP="0040463C">
      <w:pPr>
        <w:spacing w:line="360" w:lineRule="auto"/>
        <w:jc w:val="both"/>
        <w:rPr>
          <w:rFonts w:ascii="Arial" w:hAnsi="Arial" w:cs="Arial"/>
          <w:sz w:val="22"/>
          <w:szCs w:val="22"/>
          <w:lang w:val="es-CO" w:eastAsia="es-CO"/>
        </w:rPr>
      </w:pPr>
    </w:p>
    <w:p w14:paraId="2877A63D" w14:textId="24ECF696"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consiguiente, se realiza una única valoración para los dos cargos formulados teniendo en cuenta que si bien cierto se trata de la formulación de cargos independientes no es menos cierto que la situación fáctica o el hecho generador es uno solo, el incumplimiento de los niveles máximos permisibles aceptados por la normatividad ambiental.</w:t>
      </w:r>
    </w:p>
    <w:p w14:paraId="113145B5" w14:textId="77777777" w:rsidR="0040463C" w:rsidRPr="0040463C" w:rsidRDefault="0040463C" w:rsidP="0040463C">
      <w:pPr>
        <w:spacing w:line="360" w:lineRule="auto"/>
        <w:jc w:val="both"/>
        <w:rPr>
          <w:rFonts w:ascii="Arial" w:hAnsi="Arial" w:cs="Arial"/>
          <w:sz w:val="22"/>
          <w:szCs w:val="22"/>
          <w:lang w:val="es-CO" w:eastAsia="es-CO"/>
        </w:rPr>
      </w:pPr>
    </w:p>
    <w:p w14:paraId="2A4BF889"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lastRenderedPageBreak/>
        <w:t>Por lo tanto, se establece así:</w:t>
      </w:r>
    </w:p>
    <w:p w14:paraId="3F8A7A0F" w14:textId="77777777" w:rsidR="0040463C" w:rsidRPr="0040463C" w:rsidRDefault="0040463C" w:rsidP="0040463C">
      <w:pPr>
        <w:spacing w:line="360" w:lineRule="auto"/>
        <w:jc w:val="both"/>
        <w:rPr>
          <w:rFonts w:ascii="Arial" w:hAnsi="Arial" w:cs="Arial"/>
          <w:sz w:val="22"/>
          <w:szCs w:val="22"/>
          <w:lang w:val="es-CO" w:eastAsia="es-CO"/>
        </w:rPr>
      </w:pPr>
    </w:p>
    <w:p w14:paraId="62415CDD" w14:textId="5EE47082" w:rsidR="0040463C" w:rsidRPr="00D77768" w:rsidRDefault="002C4368" w:rsidP="002C4368">
      <w:pPr>
        <w:spacing w:line="360" w:lineRule="auto"/>
        <w:jc w:val="center"/>
        <w:rPr>
          <w:rFonts w:ascii="Arial" w:hAnsi="Arial" w:cs="Arial"/>
          <w:b/>
          <w:bCs/>
          <w:sz w:val="22"/>
          <w:szCs w:val="22"/>
          <w:lang w:val="es-CO" w:eastAsia="es-CO"/>
        </w:rPr>
      </w:pPr>
      <w:r w:rsidRPr="00D77768">
        <w:rPr>
          <w:rFonts w:ascii="Arial" w:hAnsi="Arial" w:cs="Arial"/>
          <w:b/>
          <w:bCs/>
          <w:sz w:val="22"/>
          <w:szCs w:val="22"/>
          <w:lang w:val="es-CO" w:eastAsia="es-CO"/>
        </w:rPr>
        <w:t xml:space="preserve">r = 3  </w:t>
      </w:r>
    </w:p>
    <w:p w14:paraId="43B02968" w14:textId="77777777" w:rsidR="0040463C" w:rsidRPr="0040463C" w:rsidRDefault="0040463C" w:rsidP="0040463C">
      <w:pPr>
        <w:spacing w:line="360" w:lineRule="auto"/>
        <w:jc w:val="both"/>
        <w:rPr>
          <w:rFonts w:ascii="Arial" w:hAnsi="Arial" w:cs="Arial"/>
          <w:sz w:val="22"/>
          <w:szCs w:val="22"/>
          <w:lang w:val="es-CO" w:eastAsia="es-CO"/>
        </w:rPr>
      </w:pPr>
    </w:p>
    <w:p w14:paraId="678EC842" w14:textId="58316434" w:rsidR="00F44C25"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6B84ED1F" w14:textId="77777777" w:rsidR="00A552F4" w:rsidRPr="0040463C" w:rsidRDefault="00A552F4" w:rsidP="0040463C">
      <w:pPr>
        <w:spacing w:line="360" w:lineRule="auto"/>
        <w:jc w:val="both"/>
        <w:rPr>
          <w:rFonts w:ascii="Arial" w:hAnsi="Arial" w:cs="Arial"/>
          <w:sz w:val="22"/>
          <w:szCs w:val="22"/>
          <w:lang w:val="es-CO" w:eastAsia="es-CO"/>
        </w:rPr>
      </w:pPr>
    </w:p>
    <w:p w14:paraId="05998428" w14:textId="77777777" w:rsidR="00F44C25" w:rsidRPr="0057084E" w:rsidRDefault="00F44C25" w:rsidP="00F44C25">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6D6FAD7F" w14:textId="77777777" w:rsidR="00F44C25" w:rsidRPr="0057084E" w:rsidRDefault="00F44C25" w:rsidP="00F44C25">
      <w:pPr>
        <w:spacing w:line="360" w:lineRule="auto"/>
        <w:jc w:val="both"/>
        <w:rPr>
          <w:rFonts w:ascii="Arial" w:hAnsi="Arial"/>
          <w:sz w:val="22"/>
          <w:szCs w:val="22"/>
          <w:lang w:val="es-CO"/>
        </w:rPr>
      </w:pPr>
    </w:p>
    <w:p w14:paraId="705FDF77"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Donde:</w:t>
      </w:r>
    </w:p>
    <w:p w14:paraId="290CBBA9"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68881DBB"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48E978E2"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Riesgo</w:t>
      </w:r>
    </w:p>
    <w:p w14:paraId="3FCF49CC" w14:textId="5765AB79"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0E4EECD5" w14:textId="77777777" w:rsidR="00F44C25" w:rsidRPr="0057084E" w:rsidRDefault="00F44C25" w:rsidP="00F44C25">
      <w:pPr>
        <w:spacing w:line="360" w:lineRule="auto"/>
        <w:jc w:val="both"/>
        <w:rPr>
          <w:rFonts w:ascii="Arial" w:hAnsi="Arial"/>
          <w:sz w:val="22"/>
          <w:szCs w:val="22"/>
          <w:lang w:val="es-CO"/>
        </w:rPr>
      </w:pPr>
    </w:p>
    <w:p w14:paraId="063AF0F4" w14:textId="04EBBE27" w:rsidR="00646C3D" w:rsidRPr="0057084E" w:rsidRDefault="00F44C25" w:rsidP="00646C3D">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F951A1D" w14:textId="3E542717" w:rsidR="00F44C25" w:rsidRPr="00D77768" w:rsidRDefault="00F44C25" w:rsidP="00366461">
      <w:pPr>
        <w:spacing w:line="360" w:lineRule="auto"/>
        <w:jc w:val="center"/>
        <w:rPr>
          <w:rFonts w:ascii="Arial" w:hAnsi="Arial" w:cs="Arial"/>
          <w:b/>
          <w:bCs/>
          <w:sz w:val="22"/>
          <w:szCs w:val="22"/>
        </w:rPr>
      </w:pPr>
      <w:r w:rsidRPr="00D77768">
        <w:rPr>
          <w:rFonts w:ascii="Arial" w:hAnsi="Arial" w:cs="Arial"/>
          <w:b/>
          <w:bCs/>
          <w:sz w:val="22"/>
          <w:szCs w:val="22"/>
        </w:rPr>
        <w:t>R = $47.103.615</w:t>
      </w:r>
    </w:p>
    <w:p w14:paraId="20B0F682" w14:textId="77777777" w:rsidR="00646C3D" w:rsidRPr="00D77768" w:rsidRDefault="00646C3D" w:rsidP="00366461">
      <w:pPr>
        <w:spacing w:line="360" w:lineRule="auto"/>
        <w:jc w:val="center"/>
        <w:rPr>
          <w:rFonts w:ascii="Arial" w:hAnsi="Arial" w:cs="Arial"/>
          <w:b/>
          <w:bCs/>
          <w:sz w:val="22"/>
          <w:szCs w:val="22"/>
        </w:rPr>
      </w:pPr>
    </w:p>
    <w:p w14:paraId="1617B77C" w14:textId="77777777" w:rsidR="00F44C25" w:rsidRPr="0057084E" w:rsidRDefault="00F44C25" w:rsidP="00F44C25">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26E6C7B8" w14:textId="77777777" w:rsidR="00F44C25" w:rsidRPr="0057084E" w:rsidRDefault="00F44C25" w:rsidP="00F44C25">
      <w:pPr>
        <w:spacing w:line="360" w:lineRule="auto"/>
        <w:jc w:val="both"/>
        <w:rPr>
          <w:rFonts w:ascii="Arial" w:hAnsi="Arial" w:cs="Arial"/>
          <w:sz w:val="22"/>
          <w:szCs w:val="22"/>
        </w:rPr>
      </w:pPr>
    </w:p>
    <w:p w14:paraId="5DBF28F6" w14:textId="62F34725" w:rsidR="00F44C25" w:rsidRDefault="00F44C25" w:rsidP="00F44C25">
      <w:pPr>
        <w:spacing w:line="360" w:lineRule="auto"/>
        <w:jc w:val="both"/>
        <w:rPr>
          <w:rFonts w:ascii="Arial" w:eastAsia="Arial" w:hAnsi="Arial" w:cs="Arial"/>
          <w:sz w:val="22"/>
          <w:szCs w:val="22"/>
        </w:rPr>
      </w:pPr>
      <w:r w:rsidRPr="0057084E">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11A19654" w14:textId="77777777" w:rsidR="00256EFC" w:rsidRPr="00112400" w:rsidRDefault="00256EFC" w:rsidP="00F44C25">
      <w:pPr>
        <w:spacing w:line="360" w:lineRule="auto"/>
        <w:jc w:val="both"/>
        <w:rPr>
          <w:rFonts w:ascii="Arial" w:eastAsia="Arial" w:hAnsi="Arial" w:cs="Arial"/>
          <w:sz w:val="22"/>
          <w:szCs w:val="22"/>
        </w:rPr>
      </w:pPr>
    </w:p>
    <w:p w14:paraId="7256D5A1" w14:textId="2983831B" w:rsidR="00F44C25" w:rsidRPr="00256EFC" w:rsidRDefault="00F44C25" w:rsidP="00F44C25">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una vez revisado el expediente sancionatorio y en especial las consideraciones del Auto 05106 del 29 de septiembre de 2018 se establecen las siguientes circunstancias agravantes y atenuantes. </w:t>
      </w:r>
    </w:p>
    <w:p w14:paraId="084E6CB7" w14:textId="1D189B20" w:rsidR="00F44C25" w:rsidRPr="00D40975" w:rsidRDefault="00F44C25" w:rsidP="00F44C25">
      <w:pPr>
        <w:spacing w:line="360" w:lineRule="auto"/>
        <w:jc w:val="center"/>
        <w:rPr>
          <w:rFonts w:ascii="Arial" w:hAnsi="Arial" w:cs="Arial"/>
          <w:sz w:val="18"/>
          <w:szCs w:val="18"/>
        </w:rPr>
      </w:pPr>
      <w:r w:rsidRPr="00D40975">
        <w:rPr>
          <w:rFonts w:ascii="Arial" w:hAnsi="Arial" w:cs="Arial"/>
          <w:sz w:val="18"/>
          <w:szCs w:val="18"/>
        </w:rPr>
        <w:lastRenderedPageBreak/>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D77768" w:rsidRPr="00D77768" w14:paraId="689B2829" w14:textId="77777777" w:rsidTr="005A6B66">
        <w:tc>
          <w:tcPr>
            <w:tcW w:w="3575" w:type="dxa"/>
            <w:tcBorders>
              <w:top w:val="single" w:sz="4" w:space="0" w:color="000000"/>
              <w:left w:val="single" w:sz="4" w:space="0" w:color="000000"/>
              <w:bottom w:val="single" w:sz="4" w:space="0" w:color="000000"/>
              <w:right w:val="nil"/>
            </w:tcBorders>
            <w:hideMark/>
          </w:tcPr>
          <w:p w14:paraId="43AD5942" w14:textId="77777777" w:rsidR="00F44C25" w:rsidRPr="00D77768" w:rsidRDefault="00F44C25" w:rsidP="005A6B66">
            <w:pPr>
              <w:tabs>
                <w:tab w:val="left" w:pos="-720"/>
                <w:tab w:val="left" w:pos="708"/>
              </w:tabs>
              <w:jc w:val="center"/>
              <w:rPr>
                <w:rFonts w:ascii="Arial" w:hAnsi="Arial" w:cs="Arial"/>
                <w:b/>
                <w:sz w:val="18"/>
                <w:szCs w:val="18"/>
                <w:lang w:eastAsia="zh-CN"/>
              </w:rPr>
            </w:pPr>
            <w:r w:rsidRPr="00D77768">
              <w:rPr>
                <w:rFonts w:ascii="Arial" w:hAnsi="Arial" w:cs="Arial"/>
                <w:b/>
                <w:sz w:val="18"/>
                <w:szCs w:val="18"/>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6C461C54" w14:textId="77777777" w:rsidR="00F44C25" w:rsidRPr="00D77768" w:rsidRDefault="00F44C25" w:rsidP="005A6B66">
            <w:pPr>
              <w:tabs>
                <w:tab w:val="left" w:pos="-720"/>
                <w:tab w:val="left" w:pos="708"/>
              </w:tabs>
              <w:jc w:val="center"/>
              <w:rPr>
                <w:rFonts w:ascii="Arial" w:hAnsi="Arial" w:cs="Arial"/>
                <w:b/>
                <w:sz w:val="18"/>
                <w:szCs w:val="18"/>
                <w:lang w:eastAsia="zh-CN"/>
              </w:rPr>
            </w:pPr>
            <w:r w:rsidRPr="00D77768">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58B9BD2C" w14:textId="77777777" w:rsidR="00F44C25" w:rsidRPr="00D77768" w:rsidRDefault="00F44C25" w:rsidP="005A6B66">
            <w:pPr>
              <w:tabs>
                <w:tab w:val="left" w:pos="-720"/>
                <w:tab w:val="left" w:pos="708"/>
              </w:tabs>
              <w:jc w:val="center"/>
              <w:rPr>
                <w:rFonts w:ascii="Arial" w:hAnsi="Arial" w:cs="Arial"/>
                <w:sz w:val="18"/>
                <w:szCs w:val="18"/>
                <w:lang w:eastAsia="zh-CN"/>
              </w:rPr>
            </w:pPr>
            <w:r w:rsidRPr="00D77768">
              <w:rPr>
                <w:rFonts w:ascii="Arial" w:hAnsi="Arial" w:cs="Arial"/>
                <w:b/>
                <w:sz w:val="18"/>
                <w:szCs w:val="18"/>
                <w:lang w:eastAsia="zh-CN"/>
              </w:rPr>
              <w:t>Valor</w:t>
            </w:r>
          </w:p>
        </w:tc>
      </w:tr>
      <w:tr w:rsidR="00D77768" w:rsidRPr="00D77768" w14:paraId="1675D9A5"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23608B4E" w14:textId="77777777" w:rsidR="00F44C25" w:rsidRPr="00D77768" w:rsidRDefault="00F44C25" w:rsidP="005A6B66">
            <w:pPr>
              <w:tabs>
                <w:tab w:val="left" w:pos="-720"/>
                <w:tab w:val="left" w:pos="708"/>
              </w:tabs>
              <w:jc w:val="both"/>
              <w:rPr>
                <w:rFonts w:ascii="Arial" w:hAnsi="Arial" w:cs="Arial"/>
                <w:sz w:val="18"/>
                <w:szCs w:val="18"/>
                <w:lang w:eastAsia="zh-CN"/>
              </w:rPr>
            </w:pPr>
            <w:r w:rsidRPr="00D77768">
              <w:rPr>
                <w:rFonts w:ascii="Arial" w:hAnsi="Arial"/>
                <w:sz w:val="18"/>
                <w:szCs w:val="18"/>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49CD0414" w14:textId="0B768E97" w:rsidR="00F44C25" w:rsidRPr="00D77768" w:rsidRDefault="00564771" w:rsidP="00D77768">
            <w:pPr>
              <w:jc w:val="center"/>
              <w:rPr>
                <w:rFonts w:ascii="Arial" w:hAnsi="Arial"/>
                <w:sz w:val="18"/>
                <w:szCs w:val="18"/>
                <w:lang w:val="es-CO"/>
              </w:rPr>
            </w:pPr>
            <w:r w:rsidRPr="00D77768">
              <w:rPr>
                <w:rFonts w:ascii="Arial" w:hAnsi="Arial"/>
                <w:sz w:val="18"/>
                <w:szCs w:val="18"/>
                <w:lang w:val="es-CO"/>
              </w:rPr>
              <w:t>Como se mencionó anteriormente existe un beneficio ilícito relacionado con los costos evitados el cual no pudo ser calculado.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9225DD0" w14:textId="77777777" w:rsidR="00F44C25" w:rsidRPr="00D77768" w:rsidRDefault="00F44C25" w:rsidP="00D77768">
            <w:pPr>
              <w:tabs>
                <w:tab w:val="left" w:pos="-720"/>
                <w:tab w:val="left" w:pos="708"/>
              </w:tabs>
              <w:snapToGrid w:val="0"/>
              <w:jc w:val="center"/>
              <w:rPr>
                <w:rFonts w:ascii="Arial" w:hAnsi="Arial" w:cs="Arial"/>
                <w:sz w:val="18"/>
                <w:szCs w:val="18"/>
                <w:lang w:eastAsia="zh-CN"/>
              </w:rPr>
            </w:pPr>
            <w:r w:rsidRPr="00D77768">
              <w:rPr>
                <w:rFonts w:ascii="Arial" w:hAnsi="Arial" w:cs="Arial"/>
                <w:sz w:val="18"/>
                <w:szCs w:val="18"/>
                <w:lang w:eastAsia="zh-CN"/>
              </w:rPr>
              <w:t>0,2</w:t>
            </w:r>
          </w:p>
        </w:tc>
      </w:tr>
      <w:tr w:rsidR="00D77768" w:rsidRPr="00D77768" w14:paraId="3156BA07" w14:textId="77777777" w:rsidTr="005A6B66">
        <w:tc>
          <w:tcPr>
            <w:tcW w:w="7093" w:type="dxa"/>
            <w:gridSpan w:val="2"/>
            <w:tcBorders>
              <w:top w:val="single" w:sz="4" w:space="0" w:color="000000"/>
              <w:left w:val="single" w:sz="4" w:space="0" w:color="000000"/>
              <w:bottom w:val="single" w:sz="4" w:space="0" w:color="000000"/>
              <w:right w:val="nil"/>
            </w:tcBorders>
            <w:hideMark/>
          </w:tcPr>
          <w:p w14:paraId="422B43B1" w14:textId="77777777" w:rsidR="00F44C25" w:rsidRPr="00D77768" w:rsidRDefault="00F44C25" w:rsidP="00D77768">
            <w:pPr>
              <w:tabs>
                <w:tab w:val="left" w:pos="-720"/>
                <w:tab w:val="left" w:pos="708"/>
              </w:tabs>
              <w:snapToGrid w:val="0"/>
              <w:jc w:val="center"/>
              <w:rPr>
                <w:rFonts w:ascii="Arial" w:hAnsi="Arial" w:cs="Arial"/>
                <w:b/>
                <w:sz w:val="18"/>
                <w:szCs w:val="18"/>
                <w:lang w:eastAsia="zh-CN"/>
              </w:rPr>
            </w:pPr>
            <w:r w:rsidRPr="00D77768">
              <w:rPr>
                <w:rFonts w:ascii="Arial" w:hAnsi="Arial" w:cs="Arial"/>
                <w:b/>
                <w:sz w:val="18"/>
                <w:szCs w:val="18"/>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0D0B259" w14:textId="77777777" w:rsidR="00F44C25" w:rsidRPr="00D77768" w:rsidRDefault="00F44C25" w:rsidP="00D77768">
            <w:pPr>
              <w:tabs>
                <w:tab w:val="left" w:pos="-720"/>
                <w:tab w:val="left" w:pos="708"/>
              </w:tabs>
              <w:snapToGrid w:val="0"/>
              <w:jc w:val="center"/>
              <w:rPr>
                <w:rFonts w:ascii="Arial" w:hAnsi="Arial" w:cs="Arial"/>
                <w:sz w:val="18"/>
                <w:szCs w:val="18"/>
                <w:lang w:eastAsia="zh-CN"/>
              </w:rPr>
            </w:pPr>
            <w:r w:rsidRPr="00D77768">
              <w:rPr>
                <w:rFonts w:ascii="Arial" w:hAnsi="Arial" w:cs="Arial"/>
                <w:sz w:val="18"/>
                <w:szCs w:val="18"/>
                <w:lang w:eastAsia="zh-CN"/>
              </w:rPr>
              <w:t>0,2</w:t>
            </w:r>
          </w:p>
        </w:tc>
      </w:tr>
      <w:tr w:rsidR="00D77768" w:rsidRPr="00D77768" w14:paraId="39FB3752" w14:textId="77777777" w:rsidTr="005A6B66">
        <w:tc>
          <w:tcPr>
            <w:tcW w:w="3575" w:type="dxa"/>
            <w:tcBorders>
              <w:top w:val="single" w:sz="4" w:space="0" w:color="000000"/>
              <w:left w:val="single" w:sz="4" w:space="0" w:color="000000"/>
              <w:bottom w:val="single" w:sz="4" w:space="0" w:color="000000"/>
              <w:right w:val="nil"/>
            </w:tcBorders>
            <w:hideMark/>
          </w:tcPr>
          <w:p w14:paraId="672B7323" w14:textId="77777777" w:rsidR="00F44C25" w:rsidRPr="00D77768" w:rsidRDefault="00F44C25" w:rsidP="005A6B66">
            <w:pPr>
              <w:tabs>
                <w:tab w:val="left" w:pos="-720"/>
                <w:tab w:val="left" w:pos="708"/>
              </w:tabs>
              <w:jc w:val="both"/>
              <w:rPr>
                <w:rFonts w:ascii="Arial" w:hAnsi="Arial" w:cs="Arial"/>
                <w:b/>
                <w:sz w:val="18"/>
                <w:szCs w:val="18"/>
                <w:lang w:eastAsia="zh-CN"/>
              </w:rPr>
            </w:pPr>
            <w:r w:rsidRPr="00D77768">
              <w:rPr>
                <w:rFonts w:ascii="Arial" w:hAnsi="Arial" w:cs="Arial"/>
                <w:b/>
                <w:sz w:val="18"/>
                <w:szCs w:val="18"/>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08ECE254" w14:textId="77777777" w:rsidR="00F44C25" w:rsidRPr="00D77768" w:rsidRDefault="00F44C25" w:rsidP="005A6B66">
            <w:pPr>
              <w:tabs>
                <w:tab w:val="left" w:pos="-720"/>
                <w:tab w:val="left" w:pos="708"/>
              </w:tabs>
              <w:jc w:val="both"/>
              <w:rPr>
                <w:rFonts w:ascii="Arial" w:hAnsi="Arial" w:cs="Arial"/>
                <w:b/>
                <w:sz w:val="18"/>
                <w:szCs w:val="18"/>
                <w:lang w:eastAsia="zh-CN"/>
              </w:rPr>
            </w:pPr>
            <w:r w:rsidRPr="00D77768">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02B3777A" w14:textId="77777777" w:rsidR="00F44C25" w:rsidRPr="00D77768" w:rsidRDefault="00F44C25" w:rsidP="005A6B66">
            <w:pPr>
              <w:tabs>
                <w:tab w:val="left" w:pos="-720"/>
                <w:tab w:val="left" w:pos="708"/>
              </w:tabs>
              <w:jc w:val="both"/>
              <w:rPr>
                <w:rFonts w:ascii="Arial" w:hAnsi="Arial" w:cs="Arial"/>
                <w:sz w:val="18"/>
                <w:szCs w:val="18"/>
                <w:lang w:eastAsia="zh-CN"/>
              </w:rPr>
            </w:pPr>
            <w:r w:rsidRPr="00D77768">
              <w:rPr>
                <w:rFonts w:ascii="Arial" w:hAnsi="Arial" w:cs="Arial"/>
                <w:b/>
                <w:sz w:val="18"/>
                <w:szCs w:val="18"/>
                <w:lang w:eastAsia="zh-CN"/>
              </w:rPr>
              <w:t>Valor</w:t>
            </w:r>
          </w:p>
        </w:tc>
      </w:tr>
      <w:tr w:rsidR="00D77768" w:rsidRPr="00D77768" w14:paraId="55D1DF22"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758620E0" w14:textId="77777777" w:rsidR="00F44C25" w:rsidRPr="00D77768" w:rsidRDefault="00F44C25" w:rsidP="005A6B66">
            <w:pPr>
              <w:tabs>
                <w:tab w:val="left" w:pos="-720"/>
                <w:tab w:val="left" w:pos="708"/>
              </w:tabs>
              <w:jc w:val="both"/>
              <w:rPr>
                <w:rFonts w:ascii="Arial" w:hAnsi="Arial" w:cs="Arial"/>
                <w:sz w:val="18"/>
                <w:szCs w:val="18"/>
                <w:lang w:eastAsia="zh-CN"/>
              </w:rPr>
            </w:pPr>
            <w:r w:rsidRPr="00D77768">
              <w:rPr>
                <w:rFonts w:ascii="Arial" w:hAnsi="Arial" w:cs="Arial"/>
                <w:sz w:val="18"/>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35A82B49" w14:textId="2459E28B" w:rsidR="00F44C25" w:rsidRPr="00D77768" w:rsidRDefault="00844DB4" w:rsidP="005A6B66">
            <w:pPr>
              <w:jc w:val="both"/>
              <w:rPr>
                <w:rFonts w:ascii="Arial" w:hAnsi="Arial"/>
                <w:sz w:val="18"/>
                <w:szCs w:val="18"/>
                <w:lang w:val="es-CO"/>
              </w:rPr>
            </w:pPr>
            <w:r w:rsidRPr="00D77768">
              <w:rPr>
                <w:rFonts w:ascii="Arial" w:hAnsi="Arial"/>
                <w:sz w:val="18"/>
                <w:szCs w:val="18"/>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0F915761" w14:textId="77777777" w:rsidR="00F44C25" w:rsidRPr="00D77768" w:rsidRDefault="00F44C25" w:rsidP="005A6B66">
            <w:pPr>
              <w:tabs>
                <w:tab w:val="left" w:pos="-720"/>
                <w:tab w:val="left" w:pos="708"/>
              </w:tabs>
              <w:snapToGrid w:val="0"/>
              <w:jc w:val="both"/>
              <w:rPr>
                <w:rFonts w:ascii="Arial" w:hAnsi="Arial" w:cs="Arial"/>
                <w:sz w:val="18"/>
                <w:szCs w:val="18"/>
                <w:lang w:eastAsia="zh-CN"/>
              </w:rPr>
            </w:pPr>
            <w:r w:rsidRPr="00D77768">
              <w:rPr>
                <w:rFonts w:ascii="Arial" w:hAnsi="Arial" w:cs="Arial"/>
                <w:sz w:val="18"/>
                <w:szCs w:val="18"/>
                <w:lang w:eastAsia="zh-CN"/>
              </w:rPr>
              <w:t>Circunstancia valorada en la importancia de la afectación</w:t>
            </w:r>
          </w:p>
        </w:tc>
      </w:tr>
    </w:tbl>
    <w:p w14:paraId="6F69EC59" w14:textId="77777777" w:rsidR="00F44C25" w:rsidRDefault="00F44C25" w:rsidP="00F44C25">
      <w:pPr>
        <w:suppressAutoHyphens/>
        <w:spacing w:line="360" w:lineRule="auto"/>
        <w:jc w:val="both"/>
        <w:rPr>
          <w:rFonts w:ascii="Arial" w:eastAsia="Arial Unicode MS" w:hAnsi="Arial" w:cs="Arial"/>
          <w:b/>
          <w:lang w:val="es-CO" w:eastAsia="zh-CN"/>
        </w:rPr>
      </w:pPr>
    </w:p>
    <w:p w14:paraId="35520682" w14:textId="2911B155" w:rsidR="00F772E3" w:rsidRPr="00077D2A" w:rsidRDefault="00F44C25" w:rsidP="00404FF3">
      <w:pPr>
        <w:spacing w:line="360" w:lineRule="auto"/>
        <w:jc w:val="center"/>
        <w:rPr>
          <w:rFonts w:ascii="Arial" w:hAnsi="Arial" w:cs="Arial"/>
          <w:b/>
          <w:sz w:val="22"/>
          <w:szCs w:val="22"/>
        </w:rPr>
      </w:pPr>
      <w:r w:rsidRPr="00077D2A">
        <w:rPr>
          <w:rFonts w:ascii="Arial" w:hAnsi="Arial" w:cs="Arial"/>
          <w:b/>
          <w:sz w:val="22"/>
          <w:szCs w:val="22"/>
        </w:rPr>
        <w:t xml:space="preserve">A = </w:t>
      </w:r>
      <w:r w:rsidR="00D77768">
        <w:rPr>
          <w:rFonts w:ascii="Arial" w:hAnsi="Arial" w:cs="Arial"/>
          <w:b/>
          <w:sz w:val="22"/>
          <w:szCs w:val="22"/>
        </w:rPr>
        <w:t>0,2</w:t>
      </w:r>
    </w:p>
    <w:p w14:paraId="1A256E40" w14:textId="77777777" w:rsidR="00F44C25" w:rsidRPr="000F2443" w:rsidRDefault="00F44C25" w:rsidP="00F44C25">
      <w:pPr>
        <w:spacing w:line="360" w:lineRule="auto"/>
        <w:rPr>
          <w:rStyle w:val="Ttulo2Car"/>
          <w:rFonts w:eastAsia="Calibri" w:cs="Arial"/>
          <w:bCs w:val="0"/>
          <w:iCs w:val="0"/>
          <w:color w:val="2F5496" w:themeColor="accent1" w:themeShade="BF"/>
          <w:szCs w:val="22"/>
        </w:rPr>
      </w:pPr>
    </w:p>
    <w:p w14:paraId="290355A2" w14:textId="77777777" w:rsidR="00F44C25" w:rsidRPr="00564771" w:rsidRDefault="00F44C25" w:rsidP="00F44C25">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7FF8ED28" w14:textId="77777777" w:rsidR="00F44C25" w:rsidRPr="00564771" w:rsidRDefault="00F44C25" w:rsidP="00F44C25">
      <w:pPr>
        <w:spacing w:line="360" w:lineRule="auto"/>
        <w:jc w:val="both"/>
        <w:rPr>
          <w:rFonts w:ascii="Arial" w:hAnsi="Arial" w:cs="Arial"/>
          <w:sz w:val="22"/>
          <w:szCs w:val="22"/>
        </w:rPr>
      </w:pPr>
    </w:p>
    <w:p w14:paraId="0BAF1869"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574837CE" w14:textId="77777777" w:rsidR="00F44C25" w:rsidRPr="00564771" w:rsidRDefault="00F44C25" w:rsidP="00F44C25">
      <w:pPr>
        <w:spacing w:line="360" w:lineRule="auto"/>
        <w:jc w:val="both"/>
        <w:rPr>
          <w:rFonts w:ascii="Arial" w:hAnsi="Arial" w:cs="Arial"/>
          <w:sz w:val="22"/>
          <w:szCs w:val="22"/>
        </w:rPr>
      </w:pPr>
    </w:p>
    <w:p w14:paraId="0891B481"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58C66419" w14:textId="77777777" w:rsidR="00F44C25" w:rsidRPr="00564771" w:rsidRDefault="00F44C25" w:rsidP="00F44C25">
      <w:pPr>
        <w:spacing w:line="360" w:lineRule="auto"/>
        <w:jc w:val="both"/>
        <w:rPr>
          <w:rFonts w:ascii="Arial" w:hAnsi="Arial" w:cs="Arial"/>
          <w:sz w:val="22"/>
          <w:szCs w:val="22"/>
        </w:rPr>
      </w:pPr>
    </w:p>
    <w:p w14:paraId="2D435836" w14:textId="26CCD735" w:rsidR="00F44C25" w:rsidRPr="00D77768" w:rsidRDefault="00F44C25" w:rsidP="00D77768">
      <w:pPr>
        <w:spacing w:line="360" w:lineRule="auto"/>
        <w:jc w:val="center"/>
        <w:rPr>
          <w:rFonts w:ascii="Arial" w:hAnsi="Arial" w:cs="Arial"/>
          <w:b/>
          <w:sz w:val="22"/>
          <w:szCs w:val="22"/>
        </w:rPr>
      </w:pPr>
      <w:r w:rsidRPr="00564771">
        <w:rPr>
          <w:rFonts w:ascii="Arial" w:hAnsi="Arial" w:cs="Arial"/>
          <w:b/>
          <w:sz w:val="22"/>
          <w:szCs w:val="22"/>
        </w:rPr>
        <w:t>Ca = 0</w:t>
      </w:r>
    </w:p>
    <w:p w14:paraId="0B9BDB00" w14:textId="77777777" w:rsidR="00F44C25" w:rsidRPr="00C56D2C" w:rsidRDefault="00F44C25" w:rsidP="00F44C25">
      <w:pPr>
        <w:spacing w:line="360" w:lineRule="auto"/>
        <w:rPr>
          <w:sz w:val="20"/>
          <w:szCs w:val="20"/>
          <w:lang w:val="es-CO" w:eastAsia="es-CO"/>
        </w:rPr>
      </w:pPr>
    </w:p>
    <w:p w14:paraId="752D3822" w14:textId="77777777" w:rsidR="00F44C25" w:rsidRPr="0020714C" w:rsidRDefault="00F44C25" w:rsidP="00F44C25">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t>CAPACIDAD SOCIOECONÓMICA DEL INFRACTOR (CS)</w:t>
      </w:r>
    </w:p>
    <w:p w14:paraId="62CF65D6" w14:textId="77777777" w:rsidR="00F44C25" w:rsidRPr="0020714C" w:rsidRDefault="00F44C25" w:rsidP="00F44C25">
      <w:pPr>
        <w:spacing w:line="360" w:lineRule="auto"/>
        <w:jc w:val="both"/>
        <w:rPr>
          <w:rFonts w:ascii="Arial" w:hAnsi="Arial" w:cs="Arial"/>
          <w:color w:val="000000"/>
          <w:sz w:val="22"/>
          <w:szCs w:val="22"/>
        </w:rPr>
      </w:pPr>
    </w:p>
    <w:p w14:paraId="4982BBC0" w14:textId="4FE41998" w:rsidR="00F44C25" w:rsidRPr="0020714C" w:rsidRDefault="00F44C25" w:rsidP="00F44C25">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p>
    <w:p w14:paraId="36E006DD" w14:textId="77777777" w:rsidR="00F44C25" w:rsidRPr="0020714C" w:rsidRDefault="00F44C25" w:rsidP="00F44C25">
      <w:pPr>
        <w:spacing w:line="360" w:lineRule="auto"/>
        <w:jc w:val="both"/>
        <w:rPr>
          <w:rFonts w:ascii="Arial" w:hAnsi="Arial" w:cs="Arial"/>
          <w:color w:val="2F5496" w:themeColor="accent1" w:themeShade="BF"/>
          <w:sz w:val="22"/>
          <w:szCs w:val="22"/>
        </w:rPr>
      </w:pPr>
      <w:bookmarkStart w:id="11" w:name="_Hlk95072957"/>
    </w:p>
    <w:p w14:paraId="4B7410D8" w14:textId="0FC91E97" w:rsidR="00F44C25" w:rsidRPr="0020714C" w:rsidRDefault="00077D2A" w:rsidP="00F44C25">
      <w:pPr>
        <w:spacing w:line="360" w:lineRule="auto"/>
        <w:jc w:val="both"/>
        <w:rPr>
          <w:rFonts w:ascii="Arial" w:hAnsi="Arial" w:cs="Arial"/>
          <w:color w:val="000000"/>
          <w:sz w:val="22"/>
          <w:szCs w:val="22"/>
        </w:rPr>
      </w:pPr>
      <w:r>
        <w:rPr>
          <w:rFonts w:ascii="Arial" w:hAnsi="Arial" w:cs="Arial"/>
          <w:color w:val="000000"/>
          <w:sz w:val="22"/>
          <w:szCs w:val="22"/>
        </w:rPr>
        <w:t xml:space="preserve">Conforme a lo señalado en el parágrafo primero de la misma norma, 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3EB71007" w14:textId="77777777" w:rsidR="00F44C25" w:rsidRPr="0020714C" w:rsidRDefault="00F44C25" w:rsidP="00F44C25">
      <w:pPr>
        <w:spacing w:line="360" w:lineRule="auto"/>
        <w:jc w:val="both"/>
        <w:rPr>
          <w:rFonts w:ascii="Arial" w:hAnsi="Arial" w:cs="Arial"/>
          <w:i/>
          <w:iCs/>
          <w:color w:val="000000"/>
          <w:sz w:val="22"/>
          <w:szCs w:val="22"/>
        </w:rPr>
      </w:pPr>
    </w:p>
    <w:p w14:paraId="2D9069D1" w14:textId="2607F787" w:rsidR="006648CF" w:rsidRDefault="00F44C25" w:rsidP="00F44C25">
      <w:pPr>
        <w:spacing w:line="360" w:lineRule="auto"/>
        <w:jc w:val="both"/>
        <w:rPr>
          <w:rFonts w:ascii="Arial" w:hAnsi="Arial" w:cs="Arial"/>
          <w:bCs/>
          <w:sz w:val="22"/>
          <w:szCs w:val="22"/>
        </w:rPr>
      </w:pPr>
      <w:r w:rsidRPr="0020714C">
        <w:rPr>
          <w:rFonts w:ascii="Arial" w:hAnsi="Arial" w:cs="Arial"/>
          <w:color w:val="000000"/>
          <w:sz w:val="22"/>
          <w:szCs w:val="22"/>
        </w:rPr>
        <w:t xml:space="preserve">Acorde a lo anterior, se procede a consultar la dirección de notificación del presunto infractor, la cual corresponde a la </w:t>
      </w:r>
      <w:r w:rsidR="00D77768" w:rsidRPr="00D77768">
        <w:rPr>
          <w:rFonts w:ascii="Arial" w:hAnsi="Arial" w:cs="Arial"/>
          <w:color w:val="000000"/>
          <w:sz w:val="22"/>
          <w:szCs w:val="22"/>
        </w:rPr>
        <w:t>Transversal 78 D No. 10 B – 28</w:t>
      </w:r>
      <w:r w:rsidRPr="0020714C">
        <w:rPr>
          <w:rFonts w:ascii="Arial" w:hAnsi="Arial" w:cs="Arial"/>
          <w:color w:val="000000"/>
          <w:sz w:val="22"/>
          <w:szCs w:val="22"/>
        </w:rPr>
        <w:t>,</w:t>
      </w:r>
      <w:r w:rsidR="00D77768" w:rsidRPr="00D77768">
        <w:rPr>
          <w:rFonts w:ascii="Arial" w:hAnsi="Arial" w:cs="Arial"/>
          <w:color w:val="000000"/>
          <w:sz w:val="22"/>
          <w:szCs w:val="22"/>
        </w:rPr>
        <w:t xml:space="preserve"> </w:t>
      </w:r>
      <w:r w:rsidR="00D77768">
        <w:rPr>
          <w:rFonts w:ascii="Arial" w:hAnsi="Arial" w:cs="Arial"/>
          <w:color w:val="000000"/>
          <w:sz w:val="22"/>
          <w:szCs w:val="22"/>
        </w:rPr>
        <w:t xml:space="preserve">la dirección </w:t>
      </w:r>
      <w:r w:rsidR="00D77768" w:rsidRPr="0020714C">
        <w:rPr>
          <w:rFonts w:ascii="Arial" w:hAnsi="Arial" w:cs="Arial"/>
          <w:color w:val="000000"/>
          <w:sz w:val="22"/>
          <w:szCs w:val="22"/>
        </w:rPr>
        <w:t>Calle 53 No. 27A-14</w:t>
      </w:r>
      <w:r w:rsidR="00D77768">
        <w:rPr>
          <w:rFonts w:ascii="Arial" w:hAnsi="Arial" w:cs="Arial"/>
          <w:color w:val="000000"/>
          <w:sz w:val="22"/>
          <w:szCs w:val="22"/>
        </w:rPr>
        <w:t xml:space="preserve"> no se tendrá en cuenta ya que según lo evidenciado en Google Maps desde el año 2016 no se encuentra en funcionamiento del establecimiento y la dirección </w:t>
      </w:r>
      <w:r w:rsidR="00E9695D" w:rsidRPr="00E9695D">
        <w:rPr>
          <w:rFonts w:ascii="Arial" w:hAnsi="Arial" w:cs="Arial"/>
          <w:color w:val="000000"/>
          <w:sz w:val="22"/>
          <w:szCs w:val="22"/>
        </w:rPr>
        <w:t>Carrera 71F # 5A-54</w:t>
      </w:r>
      <w:r w:rsidR="00E9695D">
        <w:rPr>
          <w:rFonts w:ascii="Arial" w:hAnsi="Arial" w:cs="Arial"/>
          <w:color w:val="000000"/>
          <w:sz w:val="22"/>
          <w:szCs w:val="22"/>
        </w:rPr>
        <w:t xml:space="preserve"> se encuentra incompleta,</w:t>
      </w:r>
      <w:r w:rsidRPr="0020714C">
        <w:rPr>
          <w:rFonts w:ascii="Arial" w:hAnsi="Arial" w:cs="Arial"/>
          <w:color w:val="000000"/>
          <w:sz w:val="22"/>
          <w:szCs w:val="22"/>
        </w:rPr>
        <w:t xml:space="preserve"> siendo así, se verifica en el Sistema de Información de Norma Urbana y Plan de Ordenamiento Territorial – SINUPOT, evidenciando que el predio tiene estrato</w:t>
      </w:r>
      <w:r w:rsidR="00E9695D">
        <w:rPr>
          <w:rFonts w:ascii="Arial" w:hAnsi="Arial" w:cs="Arial"/>
          <w:color w:val="000000"/>
          <w:sz w:val="22"/>
          <w:szCs w:val="22"/>
        </w:rPr>
        <w:t xml:space="preserve"> tres</w:t>
      </w:r>
      <w:r w:rsidRPr="0020714C">
        <w:rPr>
          <w:rFonts w:ascii="Arial" w:hAnsi="Arial" w:cs="Arial"/>
          <w:color w:val="000000"/>
          <w:sz w:val="22"/>
          <w:szCs w:val="22"/>
        </w:rPr>
        <w:t xml:space="preserve"> asignado, como se evidencia a continuación:</w:t>
      </w:r>
    </w:p>
    <w:p w14:paraId="2F2B271B" w14:textId="2765B1AC" w:rsidR="007D6529" w:rsidRDefault="00E9695D" w:rsidP="00E9695D">
      <w:pPr>
        <w:spacing w:line="360" w:lineRule="auto"/>
        <w:jc w:val="center"/>
        <w:rPr>
          <w:rFonts w:ascii="Arial" w:hAnsi="Arial" w:cs="Arial"/>
          <w:bCs/>
          <w:sz w:val="22"/>
          <w:szCs w:val="22"/>
        </w:rPr>
      </w:pPr>
      <w:r w:rsidRPr="00E9695D">
        <w:rPr>
          <w:rFonts w:ascii="Arial" w:hAnsi="Arial" w:cs="Arial"/>
          <w:bCs/>
          <w:noProof/>
          <w:sz w:val="22"/>
          <w:szCs w:val="22"/>
        </w:rPr>
        <w:drawing>
          <wp:inline distT="0" distB="0" distL="0" distR="0" wp14:anchorId="035DD14E" wp14:editId="64C86245">
            <wp:extent cx="3590290" cy="3180637"/>
            <wp:effectExtent l="0" t="0" r="0" b="1270"/>
            <wp:docPr id="95149535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495351" name=""/>
                    <pic:cNvPicPr/>
                  </pic:nvPicPr>
                  <pic:blipFill>
                    <a:blip r:embed="rId10"/>
                    <a:stretch>
                      <a:fillRect/>
                    </a:stretch>
                  </pic:blipFill>
                  <pic:spPr>
                    <a:xfrm>
                      <a:off x="0" y="0"/>
                      <a:ext cx="3592861" cy="3182914"/>
                    </a:xfrm>
                    <a:prstGeom prst="rect">
                      <a:avLst/>
                    </a:prstGeom>
                  </pic:spPr>
                </pic:pic>
              </a:graphicData>
            </a:graphic>
          </wp:inline>
        </w:drawing>
      </w:r>
    </w:p>
    <w:p w14:paraId="6C89A94A" w14:textId="766ED192" w:rsidR="007D6529" w:rsidRPr="00E9695D" w:rsidRDefault="007D6529" w:rsidP="00E9695D">
      <w:pPr>
        <w:spacing w:line="360" w:lineRule="auto"/>
        <w:jc w:val="center"/>
        <w:rPr>
          <w:rFonts w:ascii="Arial" w:eastAsia="Arial" w:hAnsi="Arial" w:cs="Arial"/>
          <w:sz w:val="22"/>
          <w:szCs w:val="22"/>
        </w:rPr>
      </w:pPr>
      <w:r w:rsidRPr="00E9695D">
        <w:rPr>
          <w:rFonts w:ascii="Arial" w:eastAsia="Arial" w:hAnsi="Arial" w:cs="Arial"/>
          <w:sz w:val="22"/>
          <w:szCs w:val="22"/>
        </w:rPr>
        <w:t>Fuente: SINUPOT</w:t>
      </w:r>
    </w:p>
    <w:p w14:paraId="50F200A4" w14:textId="77777777" w:rsidR="00F44C25" w:rsidRPr="00E9695D" w:rsidRDefault="00F44C25" w:rsidP="00F44C25">
      <w:pPr>
        <w:spacing w:line="360" w:lineRule="auto"/>
        <w:jc w:val="both"/>
        <w:rPr>
          <w:sz w:val="22"/>
          <w:szCs w:val="22"/>
        </w:rPr>
      </w:pPr>
    </w:p>
    <w:p w14:paraId="6F0F6207" w14:textId="76642310" w:rsidR="00F44C25" w:rsidRPr="00E9695D" w:rsidRDefault="00F44C25" w:rsidP="00F44C25">
      <w:pPr>
        <w:pStyle w:val="NormalWeb"/>
        <w:spacing w:before="0" w:beforeAutospacing="0" w:after="0" w:afterAutospacing="0" w:line="360" w:lineRule="auto"/>
        <w:jc w:val="both"/>
        <w:rPr>
          <w:rFonts w:ascii="Arial" w:hAnsi="Arial" w:cs="Arial"/>
          <w:sz w:val="22"/>
          <w:szCs w:val="22"/>
          <w:lang w:val="es-ES_tradnl" w:eastAsia="es-ES"/>
        </w:rPr>
      </w:pPr>
      <w:r w:rsidRPr="00E9695D">
        <w:rPr>
          <w:rFonts w:ascii="Arial" w:hAnsi="Arial" w:cs="Arial"/>
          <w:sz w:val="22"/>
          <w:szCs w:val="22"/>
          <w:lang w:val="es-ES_tradnl" w:eastAsia="es-ES"/>
        </w:rPr>
        <w:t>En ese sentido, en beneficio del presunto infractor se establece la mínima capacidad socioeconómica correspondiente a 0,0</w:t>
      </w:r>
      <w:r w:rsidR="00E9695D">
        <w:rPr>
          <w:rFonts w:ascii="Arial" w:hAnsi="Arial" w:cs="Arial"/>
          <w:sz w:val="22"/>
          <w:szCs w:val="22"/>
          <w:lang w:val="es-ES_tradnl" w:eastAsia="es-ES"/>
        </w:rPr>
        <w:t>3</w:t>
      </w:r>
      <w:r w:rsidR="00E9695D" w:rsidRPr="00E9695D">
        <w:rPr>
          <w:rFonts w:ascii="Arial" w:hAnsi="Arial" w:cs="Arial"/>
          <w:sz w:val="22"/>
          <w:szCs w:val="22"/>
          <w:lang w:val="es-ES_tradnl" w:eastAsia="es-ES"/>
        </w:rPr>
        <w:t>.</w:t>
      </w:r>
    </w:p>
    <w:p w14:paraId="3C308733" w14:textId="77777777" w:rsidR="00F44C25" w:rsidRPr="0020714C" w:rsidRDefault="00F44C25" w:rsidP="00F44C25">
      <w:pPr>
        <w:spacing w:line="360" w:lineRule="auto"/>
        <w:jc w:val="both"/>
        <w:rPr>
          <w:rFonts w:ascii="Arial" w:hAnsi="Arial" w:cs="Arial"/>
          <w:color w:val="000000"/>
          <w:sz w:val="22"/>
          <w:szCs w:val="22"/>
        </w:rPr>
      </w:pPr>
    </w:p>
    <w:bookmarkEnd w:id="11"/>
    <w:p w14:paraId="4944EBC2" w14:textId="38907094" w:rsidR="00F44C25" w:rsidRPr="0020714C" w:rsidRDefault="00F44C25" w:rsidP="00F44C25">
      <w:pPr>
        <w:spacing w:line="360" w:lineRule="auto"/>
        <w:jc w:val="center"/>
        <w:rPr>
          <w:rFonts w:ascii="Arial" w:eastAsia="Arial" w:hAnsi="Arial" w:cs="Arial"/>
          <w:b/>
          <w:color w:val="FF0000"/>
          <w:sz w:val="22"/>
          <w:szCs w:val="22"/>
        </w:rPr>
      </w:pPr>
      <w:r w:rsidRPr="0020714C">
        <w:rPr>
          <w:rFonts w:ascii="Arial" w:eastAsia="Arial" w:hAnsi="Arial" w:cs="Arial"/>
          <w:b/>
          <w:color w:val="000000"/>
          <w:sz w:val="22"/>
          <w:szCs w:val="22"/>
        </w:rPr>
        <w:t>Cs = 0,0</w:t>
      </w:r>
      <w:r w:rsidR="00E9695D">
        <w:rPr>
          <w:rFonts w:ascii="Arial" w:eastAsia="Arial" w:hAnsi="Arial" w:cs="Arial"/>
          <w:b/>
          <w:color w:val="000000"/>
          <w:sz w:val="22"/>
          <w:szCs w:val="22"/>
        </w:rPr>
        <w:t>3</w:t>
      </w:r>
    </w:p>
    <w:p w14:paraId="74153B81" w14:textId="77777777" w:rsidR="00F44C25" w:rsidRDefault="00F44C25" w:rsidP="00F44C25">
      <w:pPr>
        <w:spacing w:line="360" w:lineRule="auto"/>
        <w:jc w:val="center"/>
        <w:rPr>
          <w:rFonts w:ascii="Arial" w:hAnsi="Arial" w:cs="Arial"/>
        </w:rPr>
      </w:pPr>
    </w:p>
    <w:p w14:paraId="6D98AF62" w14:textId="20A7470E" w:rsidR="00F44C25" w:rsidRPr="00215D21" w:rsidRDefault="00F44C25" w:rsidP="00F44C25">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lastRenderedPageBreak/>
        <w:t>CÁLCULO DE LA MULTA</w:t>
      </w:r>
    </w:p>
    <w:p w14:paraId="158D359F" w14:textId="77777777" w:rsidR="00F44C25" w:rsidRPr="00215D21" w:rsidRDefault="00F44C25" w:rsidP="00F44C25">
      <w:pPr>
        <w:rPr>
          <w:sz w:val="22"/>
          <w:szCs w:val="22"/>
          <w:lang w:val="es-CO"/>
        </w:rPr>
      </w:pPr>
    </w:p>
    <w:p w14:paraId="654EC158" w14:textId="77777777" w:rsidR="00F44C25" w:rsidRPr="00215D21" w:rsidRDefault="00F44C25" w:rsidP="00F44C25">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195C29BC" w14:textId="77777777" w:rsidR="00F44C25" w:rsidRPr="00C56D2C" w:rsidRDefault="00F44C25" w:rsidP="00F44C25">
      <w:pPr>
        <w:spacing w:line="360" w:lineRule="auto"/>
        <w:jc w:val="both"/>
        <w:rPr>
          <w:rFonts w:ascii="Arial" w:hAnsi="Arial" w:cs="Arial"/>
        </w:rPr>
      </w:pPr>
    </w:p>
    <w:p w14:paraId="7FB9BFD3" w14:textId="77777777" w:rsidR="00F44C25" w:rsidRPr="00C56D2C" w:rsidRDefault="00F44C25" w:rsidP="00F44C25">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1400FA24" w14:textId="32C9D8D0" w:rsidR="00F44C25" w:rsidRPr="00331734" w:rsidRDefault="00F44C25" w:rsidP="00F44C25">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E9695D" w:rsidRPr="00E9695D" w14:paraId="7B7217FD" w14:textId="77777777" w:rsidTr="005A6B6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488ED8E" w14:textId="77777777" w:rsidR="00F44C25" w:rsidRPr="00E9695D" w:rsidRDefault="00F44C25" w:rsidP="005A6B66">
            <w:pPr>
              <w:spacing w:line="360" w:lineRule="auto"/>
              <w:jc w:val="center"/>
              <w:rPr>
                <w:rFonts w:ascii="Arial" w:hAnsi="Arial" w:cs="Arial"/>
                <w:bCs/>
                <w:iCs/>
                <w:sz w:val="18"/>
                <w:szCs w:val="18"/>
                <w:lang w:val="es-CO" w:eastAsia="es-CO"/>
              </w:rPr>
            </w:pPr>
            <w:r w:rsidRPr="00E9695D">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140E1616" w14:textId="77777777" w:rsidR="00F44C25" w:rsidRPr="00E9695D" w:rsidRDefault="00F44C25" w:rsidP="005A6B66">
            <w:pPr>
              <w:spacing w:line="360" w:lineRule="auto"/>
              <w:jc w:val="center"/>
              <w:rPr>
                <w:rFonts w:ascii="Arial" w:hAnsi="Arial" w:cs="Arial"/>
                <w:sz w:val="18"/>
                <w:szCs w:val="18"/>
              </w:rPr>
            </w:pPr>
            <w:r w:rsidRPr="00E9695D">
              <w:rPr>
                <w:rFonts w:ascii="Arial" w:hAnsi="Arial" w:cs="Arial"/>
                <w:sz w:val="18"/>
                <w:szCs w:val="18"/>
              </w:rPr>
              <w:t>$ 0</w:t>
            </w:r>
          </w:p>
        </w:tc>
      </w:tr>
      <w:tr w:rsidR="00E9695D" w:rsidRPr="00E9695D" w14:paraId="66DBD6B9"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30F487B" w14:textId="77777777" w:rsidR="00F44C25" w:rsidRPr="00E9695D" w:rsidRDefault="00F44C25" w:rsidP="005A6B66">
            <w:pPr>
              <w:spacing w:line="360" w:lineRule="auto"/>
              <w:jc w:val="center"/>
              <w:rPr>
                <w:rFonts w:ascii="Arial" w:hAnsi="Arial" w:cs="Arial"/>
                <w:bCs/>
                <w:iCs/>
                <w:sz w:val="18"/>
                <w:szCs w:val="18"/>
                <w:lang w:val="es-CO" w:eastAsia="es-CO"/>
              </w:rPr>
            </w:pPr>
            <w:r w:rsidRPr="00E9695D">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5C5C9563" w14:textId="77777777" w:rsidR="00F44C25" w:rsidRPr="00E9695D" w:rsidRDefault="00F44C25" w:rsidP="005A6B66">
            <w:pPr>
              <w:spacing w:line="360" w:lineRule="auto"/>
              <w:jc w:val="center"/>
              <w:rPr>
                <w:rFonts w:ascii="Arial" w:hAnsi="Arial" w:cs="Arial"/>
                <w:sz w:val="18"/>
                <w:szCs w:val="18"/>
              </w:rPr>
            </w:pPr>
            <w:r w:rsidRPr="00E9695D">
              <w:rPr>
                <w:rFonts w:ascii="Arial" w:hAnsi="Arial" w:cs="Arial"/>
                <w:sz w:val="18"/>
                <w:szCs w:val="18"/>
              </w:rPr>
              <w:t>1</w:t>
            </w:r>
          </w:p>
        </w:tc>
      </w:tr>
      <w:tr w:rsidR="00E9695D" w:rsidRPr="00E9695D" w14:paraId="59EFFFA4"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AC9564B" w14:textId="77777777" w:rsidR="00F44C25" w:rsidRPr="00E9695D" w:rsidRDefault="00F44C25" w:rsidP="005A6B66">
            <w:pPr>
              <w:spacing w:line="360" w:lineRule="auto"/>
              <w:jc w:val="center"/>
              <w:rPr>
                <w:rFonts w:ascii="Arial" w:hAnsi="Arial" w:cs="Arial"/>
                <w:bCs/>
                <w:iCs/>
                <w:sz w:val="18"/>
                <w:szCs w:val="18"/>
                <w:lang w:val="es-CO" w:eastAsia="es-CO"/>
              </w:rPr>
            </w:pPr>
            <w:r w:rsidRPr="00E9695D">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90041FB" w14:textId="77777777" w:rsidR="00F44C25" w:rsidRPr="00E9695D" w:rsidRDefault="00F44C25" w:rsidP="005A6B66">
            <w:pPr>
              <w:spacing w:line="360" w:lineRule="auto"/>
              <w:jc w:val="center"/>
              <w:rPr>
                <w:rFonts w:ascii="Arial" w:hAnsi="Arial" w:cs="Arial"/>
                <w:sz w:val="18"/>
                <w:szCs w:val="18"/>
              </w:rPr>
            </w:pPr>
            <w:r w:rsidRPr="00E9695D">
              <w:rPr>
                <w:rFonts w:ascii="Arial" w:eastAsia="Arial" w:hAnsi="Arial" w:cs="Arial"/>
                <w:sz w:val="18"/>
                <w:szCs w:val="18"/>
              </w:rPr>
              <w:t>$47.103.615</w:t>
            </w:r>
          </w:p>
        </w:tc>
      </w:tr>
      <w:tr w:rsidR="00E9695D" w:rsidRPr="00E9695D" w14:paraId="6F5F189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72F1F07" w14:textId="77777777" w:rsidR="00F44C25" w:rsidRPr="00E9695D" w:rsidRDefault="00F44C25" w:rsidP="005A6B66">
            <w:pPr>
              <w:spacing w:line="360" w:lineRule="auto"/>
              <w:jc w:val="center"/>
              <w:rPr>
                <w:rFonts w:ascii="Arial" w:hAnsi="Arial" w:cs="Arial"/>
                <w:bCs/>
                <w:iCs/>
                <w:sz w:val="18"/>
                <w:szCs w:val="18"/>
                <w:lang w:val="es-CO" w:eastAsia="es-CO"/>
              </w:rPr>
            </w:pPr>
            <w:r w:rsidRPr="00E9695D">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15C63154" w14:textId="7F0A80AA" w:rsidR="00F44C25" w:rsidRPr="00E9695D" w:rsidRDefault="00E9695D" w:rsidP="005A6B66">
            <w:pPr>
              <w:spacing w:line="360" w:lineRule="auto"/>
              <w:jc w:val="center"/>
              <w:rPr>
                <w:rFonts w:ascii="Arial" w:hAnsi="Arial" w:cs="Arial"/>
                <w:sz w:val="18"/>
                <w:szCs w:val="18"/>
              </w:rPr>
            </w:pPr>
            <w:r>
              <w:rPr>
                <w:rFonts w:ascii="Arial" w:hAnsi="Arial" w:cs="Arial"/>
                <w:sz w:val="18"/>
                <w:szCs w:val="18"/>
              </w:rPr>
              <w:t>0,2</w:t>
            </w:r>
          </w:p>
        </w:tc>
      </w:tr>
      <w:tr w:rsidR="00E9695D" w:rsidRPr="00E9695D" w14:paraId="6D9E92B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E3E3D3B" w14:textId="77777777" w:rsidR="00F44C25" w:rsidRPr="00E9695D" w:rsidRDefault="00F44C25" w:rsidP="005A6B66">
            <w:pPr>
              <w:spacing w:line="360" w:lineRule="auto"/>
              <w:jc w:val="center"/>
              <w:rPr>
                <w:rFonts w:ascii="Arial" w:hAnsi="Arial" w:cs="Arial"/>
                <w:bCs/>
                <w:iCs/>
                <w:sz w:val="18"/>
                <w:szCs w:val="18"/>
                <w:lang w:val="es-CO" w:eastAsia="es-CO"/>
              </w:rPr>
            </w:pPr>
            <w:r w:rsidRPr="00E9695D">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4BFD016" w14:textId="77777777" w:rsidR="00F44C25" w:rsidRPr="00E9695D" w:rsidRDefault="00F44C25" w:rsidP="005A6B66">
            <w:pPr>
              <w:spacing w:line="360" w:lineRule="auto"/>
              <w:jc w:val="center"/>
              <w:rPr>
                <w:rFonts w:ascii="Arial" w:hAnsi="Arial" w:cs="Arial"/>
                <w:sz w:val="18"/>
                <w:szCs w:val="18"/>
              </w:rPr>
            </w:pPr>
            <w:r w:rsidRPr="00E9695D">
              <w:rPr>
                <w:rFonts w:ascii="Arial" w:hAnsi="Arial" w:cs="Arial"/>
                <w:sz w:val="18"/>
                <w:szCs w:val="18"/>
              </w:rPr>
              <w:t>$ 0</w:t>
            </w:r>
          </w:p>
        </w:tc>
      </w:tr>
      <w:tr w:rsidR="00E9695D" w:rsidRPr="00E9695D" w14:paraId="4818219C"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76E5AB4" w14:textId="77777777" w:rsidR="00F44C25" w:rsidRPr="00E9695D" w:rsidRDefault="00F44C25" w:rsidP="005A6B66">
            <w:pPr>
              <w:spacing w:line="360" w:lineRule="auto"/>
              <w:jc w:val="center"/>
              <w:rPr>
                <w:rFonts w:ascii="Arial" w:hAnsi="Arial" w:cs="Arial"/>
                <w:bCs/>
                <w:iCs/>
                <w:sz w:val="18"/>
                <w:szCs w:val="18"/>
                <w:lang w:val="es-CO" w:eastAsia="es-CO"/>
              </w:rPr>
            </w:pPr>
            <w:r w:rsidRPr="00E9695D">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5F9A9377" w14:textId="156BD93B" w:rsidR="00F44C25" w:rsidRPr="00E9695D" w:rsidRDefault="00F44C25" w:rsidP="005A6B66">
            <w:pPr>
              <w:spacing w:line="360" w:lineRule="auto"/>
              <w:jc w:val="center"/>
              <w:rPr>
                <w:rFonts w:ascii="Arial" w:hAnsi="Arial" w:cs="Arial"/>
                <w:sz w:val="18"/>
                <w:szCs w:val="18"/>
              </w:rPr>
            </w:pPr>
            <w:r w:rsidRPr="00E9695D">
              <w:rPr>
                <w:rFonts w:ascii="Arial" w:eastAsia="Arial" w:hAnsi="Arial" w:cs="Arial"/>
                <w:sz w:val="18"/>
                <w:szCs w:val="18"/>
              </w:rPr>
              <w:t>0,0</w:t>
            </w:r>
            <w:r w:rsidR="00E9695D">
              <w:rPr>
                <w:rFonts w:ascii="Arial" w:eastAsia="Arial" w:hAnsi="Arial" w:cs="Arial"/>
                <w:sz w:val="18"/>
                <w:szCs w:val="18"/>
              </w:rPr>
              <w:t>3</w:t>
            </w:r>
          </w:p>
        </w:tc>
      </w:tr>
    </w:tbl>
    <w:p w14:paraId="60CE2E4B" w14:textId="77777777" w:rsidR="00F44C25" w:rsidRDefault="00F44C25" w:rsidP="00F44C25">
      <w:pPr>
        <w:spacing w:line="360" w:lineRule="auto"/>
        <w:jc w:val="both"/>
        <w:rPr>
          <w:rFonts w:ascii="Arial" w:hAnsi="Arial" w:cs="Arial"/>
          <w:color w:val="BF8F00" w:themeColor="accent4" w:themeShade="BF"/>
        </w:rPr>
      </w:pPr>
    </w:p>
    <w:p w14:paraId="60D2DE2B" w14:textId="4F8100BB" w:rsidR="00F44C25" w:rsidRPr="00B64EA1" w:rsidRDefault="00F44C25" w:rsidP="00F44C25">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sidR="00E9695D">
        <w:rPr>
          <w:rFonts w:ascii="Arial" w:hAnsi="Arial" w:cs="Arial"/>
          <w:b/>
          <w:iCs/>
          <w:color w:val="000000" w:themeColor="text1"/>
          <w:sz w:val="22"/>
          <w:szCs w:val="22"/>
          <w:lang w:eastAsia="es-CO"/>
        </w:rPr>
        <w:t>0,2</w:t>
      </w:r>
      <w:r w:rsidRPr="00B64EA1">
        <w:rPr>
          <w:rFonts w:ascii="Arial" w:hAnsi="Arial" w:cs="Arial"/>
          <w:b/>
          <w:iCs/>
          <w:color w:val="000000" w:themeColor="text1"/>
          <w:sz w:val="22"/>
          <w:szCs w:val="22"/>
          <w:lang w:eastAsia="es-CO"/>
        </w:rPr>
        <w:t>) + 0] *0,0</w:t>
      </w:r>
      <w:r w:rsidR="00E9695D">
        <w:rPr>
          <w:rFonts w:ascii="Arial" w:hAnsi="Arial" w:cs="Arial"/>
          <w:b/>
          <w:iCs/>
          <w:color w:val="000000" w:themeColor="text1"/>
          <w:sz w:val="22"/>
          <w:szCs w:val="22"/>
          <w:lang w:eastAsia="es-CO"/>
        </w:rPr>
        <w:t>3</w:t>
      </w:r>
    </w:p>
    <w:p w14:paraId="14A1F92E" w14:textId="77777777" w:rsidR="00F44C25" w:rsidRPr="00B64EA1" w:rsidRDefault="00F44C25" w:rsidP="00F44C25">
      <w:pPr>
        <w:spacing w:line="360" w:lineRule="auto"/>
        <w:jc w:val="both"/>
        <w:rPr>
          <w:rFonts w:ascii="Arial" w:hAnsi="Arial" w:cs="Arial"/>
          <w:bCs/>
          <w:color w:val="000000" w:themeColor="text1"/>
          <w:sz w:val="22"/>
          <w:szCs w:val="22"/>
          <w:lang w:eastAsia="es-CO"/>
        </w:rPr>
      </w:pPr>
    </w:p>
    <w:p w14:paraId="24E12038" w14:textId="354014EE" w:rsidR="00F44C25" w:rsidRPr="00B64EA1" w:rsidRDefault="00F44C25" w:rsidP="00F44C25">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00E9695D" w:rsidRPr="00E9695D">
        <w:rPr>
          <w:rFonts w:ascii="Arial" w:hAnsi="Arial" w:cs="Arial"/>
          <w:b/>
          <w:iCs/>
          <w:color w:val="000000" w:themeColor="text1"/>
          <w:sz w:val="22"/>
          <w:szCs w:val="22"/>
          <w:lang w:eastAsia="es-CO"/>
        </w:rPr>
        <w:t xml:space="preserve">UN MILLÓN SEISCIENTOS NOVENTA Y CINCO MIL SETECIENTOS TREINTA </w:t>
      </w:r>
      <w:r w:rsidRPr="00B64EA1">
        <w:rPr>
          <w:rFonts w:ascii="Arial" w:hAnsi="Arial" w:cs="Arial"/>
          <w:b/>
          <w:iCs/>
          <w:color w:val="000000" w:themeColor="text1"/>
          <w:sz w:val="22"/>
          <w:szCs w:val="22"/>
          <w:lang w:eastAsia="es-CO"/>
        </w:rPr>
        <w:t>PESOS MONEDA CORRIENTE (</w:t>
      </w:r>
      <w:r w:rsidR="00E9695D" w:rsidRPr="00E9695D">
        <w:rPr>
          <w:rFonts w:ascii="Arial" w:hAnsi="Arial" w:cs="Arial"/>
          <w:b/>
          <w:iCs/>
          <w:color w:val="000000" w:themeColor="text1"/>
          <w:sz w:val="22"/>
          <w:szCs w:val="22"/>
          <w:lang w:eastAsia="es-CO"/>
        </w:rPr>
        <w:t>$ 1.695.730</w:t>
      </w:r>
      <w:r w:rsidRPr="00B64EA1">
        <w:rPr>
          <w:rFonts w:ascii="Arial" w:hAnsi="Arial" w:cs="Arial"/>
          <w:b/>
          <w:iCs/>
          <w:color w:val="000000" w:themeColor="text1"/>
          <w:sz w:val="22"/>
          <w:szCs w:val="22"/>
          <w:lang w:eastAsia="es-CO"/>
        </w:rPr>
        <w:t>).</w:t>
      </w:r>
    </w:p>
    <w:p w14:paraId="6B9DDB42" w14:textId="77777777" w:rsidR="00F44C25" w:rsidRPr="00B64EA1" w:rsidRDefault="00F44C25" w:rsidP="00F44C25">
      <w:pPr>
        <w:spacing w:line="360" w:lineRule="auto"/>
        <w:jc w:val="both"/>
        <w:rPr>
          <w:rFonts w:ascii="Arial" w:hAnsi="Arial" w:cs="Arial"/>
          <w:sz w:val="22"/>
          <w:szCs w:val="22"/>
        </w:rPr>
      </w:pPr>
    </w:p>
    <w:p w14:paraId="21F167CB" w14:textId="77777777"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5CD62C36" w14:textId="77777777" w:rsidR="009A0A54" w:rsidRPr="00B64EA1" w:rsidRDefault="009A0A54" w:rsidP="00F44C25">
      <w:pPr>
        <w:spacing w:line="360" w:lineRule="auto"/>
        <w:jc w:val="both"/>
        <w:rPr>
          <w:rFonts w:ascii="Arial" w:hAnsi="Arial" w:cs="Arial"/>
          <w:sz w:val="22"/>
          <w:szCs w:val="22"/>
        </w:rPr>
      </w:pPr>
    </w:p>
    <w:p w14:paraId="4527911E" w14:textId="0DC54B17" w:rsidR="00F44C25"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w:t>
      </w:r>
    </w:p>
    <w:p w14:paraId="67E1F456" w14:textId="77777777" w:rsidR="0095112F" w:rsidRPr="00B64EA1" w:rsidRDefault="0095112F" w:rsidP="00F44C25">
      <w:pPr>
        <w:spacing w:line="360" w:lineRule="auto"/>
        <w:jc w:val="both"/>
        <w:rPr>
          <w:rFonts w:ascii="Arial" w:eastAsia="Arial" w:hAnsi="Arial" w:cs="Arial"/>
          <w:bCs/>
          <w:i/>
          <w:color w:val="000000" w:themeColor="text1"/>
          <w:sz w:val="22"/>
          <w:szCs w:val="22"/>
        </w:rPr>
      </w:pPr>
    </w:p>
    <w:p w14:paraId="19F6F27C" w14:textId="77777777" w:rsidR="00F44C25"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lastRenderedPageBreak/>
        <w:t>El Ministerio de Hacienda y Crédito Público publicará mediante Resolución antes del primero (1) de enero de cada año, el valor de la Unidad de Valor Básico -UVB- aplicable para el año siguiente.</w:t>
      </w:r>
    </w:p>
    <w:p w14:paraId="42A551C6" w14:textId="2E8C1C31" w:rsidR="00546D40"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w:t>
      </w:r>
    </w:p>
    <w:p w14:paraId="510D72A5" w14:textId="77777777" w:rsidR="00546D40" w:rsidRPr="00B64EA1" w:rsidRDefault="00546D40" w:rsidP="00F44C25">
      <w:pPr>
        <w:spacing w:line="360" w:lineRule="auto"/>
        <w:jc w:val="both"/>
        <w:rPr>
          <w:rFonts w:ascii="Arial" w:eastAsia="Arial" w:hAnsi="Arial" w:cs="Arial"/>
          <w:bCs/>
          <w:i/>
          <w:color w:val="000000" w:themeColor="text1"/>
          <w:sz w:val="22"/>
          <w:szCs w:val="22"/>
        </w:rPr>
      </w:pPr>
    </w:p>
    <w:p w14:paraId="31C13692" w14:textId="69D8196B" w:rsidR="00F44C25" w:rsidRPr="00B64EA1"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5C57495E" w14:textId="246F1DEB"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1BA67C2F" w14:textId="5E7AAD77" w:rsidR="00F44C25" w:rsidRPr="00B64EA1" w:rsidRDefault="00000000" w:rsidP="00F44C25">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5CF6D32A" w14:textId="4CEE0086" w:rsidR="00F44C25" w:rsidRPr="00B64EA1" w:rsidRDefault="00000000" w:rsidP="00F44C25">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1.695.730</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040FE607" w14:textId="2665D12C" w:rsidR="00F44C25" w:rsidRPr="00B64EA1" w:rsidRDefault="00F44C25" w:rsidP="00EC6C81">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 xml:space="preserve">Multa UVB = </w:t>
      </w:r>
      <w:r w:rsidR="00E9695D" w:rsidRPr="00E9695D">
        <w:rPr>
          <w:rFonts w:ascii="Arial" w:hAnsi="Arial" w:cs="Arial"/>
          <w:b/>
          <w:bCs/>
          <w:sz w:val="22"/>
          <w:szCs w:val="22"/>
        </w:rPr>
        <w:t>146,79 UVB</w:t>
      </w:r>
    </w:p>
    <w:p w14:paraId="70F84001" w14:textId="77777777" w:rsidR="00F44C25" w:rsidRPr="00B64EA1" w:rsidRDefault="00F44C25" w:rsidP="00F44C25">
      <w:pPr>
        <w:spacing w:line="360" w:lineRule="auto"/>
        <w:jc w:val="center"/>
        <w:rPr>
          <w:rFonts w:ascii="Arial" w:hAnsi="Arial" w:cs="Arial"/>
          <w:sz w:val="22"/>
          <w:szCs w:val="22"/>
        </w:rPr>
      </w:pPr>
    </w:p>
    <w:p w14:paraId="7EBC5FAB" w14:textId="77777777" w:rsidR="00F44C25" w:rsidRPr="00222598" w:rsidRDefault="00F44C25" w:rsidP="00F44C25">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1BAF2653" w14:textId="77777777" w:rsidR="00F44C25" w:rsidRPr="00222598" w:rsidRDefault="00F44C25" w:rsidP="00F44C25">
      <w:pPr>
        <w:spacing w:line="360" w:lineRule="auto"/>
        <w:contextualSpacing/>
        <w:jc w:val="both"/>
        <w:rPr>
          <w:rFonts w:ascii="Arial" w:hAnsi="Arial" w:cs="Arial"/>
          <w:sz w:val="22"/>
          <w:szCs w:val="22"/>
        </w:rPr>
      </w:pPr>
    </w:p>
    <w:p w14:paraId="295DF3BA" w14:textId="1AFEF01A" w:rsidR="00F44C25" w:rsidRPr="00222598" w:rsidRDefault="00F44C25" w:rsidP="00F44C25">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la señora </w:t>
      </w:r>
      <w:r w:rsidRPr="00E9695D">
        <w:rPr>
          <w:rFonts w:ascii="Arial" w:hAnsi="Arial" w:cs="Arial"/>
          <w:b/>
          <w:bCs/>
          <w:sz w:val="22"/>
          <w:szCs w:val="22"/>
        </w:rPr>
        <w:t>HANSA BAELLETH VARGAS SANTOS</w:t>
      </w:r>
      <w:r w:rsidRPr="00222598">
        <w:rPr>
          <w:rFonts w:ascii="Arial" w:hAnsi="Arial" w:cs="Arial"/>
          <w:sz w:val="22"/>
          <w:szCs w:val="22"/>
        </w:rPr>
        <w:t xml:space="preserve">, identificada con cédula de ciudadanía 1.032.393.522, una sanción pecuniaria por un valor de </w:t>
      </w:r>
      <w:r w:rsidR="00E9695D" w:rsidRPr="00E9695D">
        <w:rPr>
          <w:rFonts w:ascii="Arial" w:hAnsi="Arial" w:cs="Arial"/>
          <w:b/>
          <w:iCs/>
          <w:color w:val="000000" w:themeColor="text1"/>
          <w:sz w:val="22"/>
          <w:szCs w:val="22"/>
          <w:lang w:eastAsia="es-CO"/>
        </w:rPr>
        <w:t xml:space="preserve">UN MILLÓN SEISCIENTOS NOVENTA Y CINCO MIL SETECIENTOS TREINTA </w:t>
      </w:r>
      <w:r w:rsidR="00E9695D" w:rsidRPr="00B64EA1">
        <w:rPr>
          <w:rFonts w:ascii="Arial" w:hAnsi="Arial" w:cs="Arial"/>
          <w:b/>
          <w:iCs/>
          <w:color w:val="000000" w:themeColor="text1"/>
          <w:sz w:val="22"/>
          <w:szCs w:val="22"/>
          <w:lang w:eastAsia="es-CO"/>
        </w:rPr>
        <w:t>PESOS MONEDA CORRIENTE (</w:t>
      </w:r>
      <w:r w:rsidR="00E9695D" w:rsidRPr="00E9695D">
        <w:rPr>
          <w:rFonts w:ascii="Arial" w:hAnsi="Arial" w:cs="Arial"/>
          <w:b/>
          <w:iCs/>
          <w:color w:val="000000" w:themeColor="text1"/>
          <w:sz w:val="22"/>
          <w:szCs w:val="22"/>
          <w:lang w:eastAsia="es-CO"/>
        </w:rPr>
        <w:t>$ 1.695.730</w:t>
      </w:r>
      <w:r w:rsidR="00E9695D" w:rsidRPr="00B64EA1">
        <w:rPr>
          <w:rFonts w:ascii="Arial" w:hAnsi="Arial" w:cs="Arial"/>
          <w:b/>
          <w:iCs/>
          <w:color w:val="000000" w:themeColor="text1"/>
          <w:sz w:val="22"/>
          <w:szCs w:val="22"/>
          <w:lang w:eastAsia="es-CO"/>
        </w:rPr>
        <w:t>)</w:t>
      </w:r>
      <w:r w:rsidRPr="00222598">
        <w:rPr>
          <w:rFonts w:ascii="Arial" w:hAnsi="Arial" w:cs="Arial"/>
          <w:sz w:val="22"/>
          <w:szCs w:val="22"/>
        </w:rPr>
        <w:t>, equivalentes a</w:t>
      </w:r>
      <w:r w:rsidR="00E9695D" w:rsidRPr="00E9695D">
        <w:rPr>
          <w:rFonts w:ascii="Arial" w:hAnsi="Arial" w:cs="Arial"/>
          <w:sz w:val="22"/>
          <w:szCs w:val="22"/>
        </w:rPr>
        <w:t xml:space="preserve"> </w:t>
      </w:r>
      <w:r w:rsidR="00E9695D" w:rsidRPr="00E9695D">
        <w:rPr>
          <w:rFonts w:ascii="Arial" w:hAnsi="Arial" w:cs="Arial"/>
          <w:b/>
          <w:bCs/>
          <w:sz w:val="22"/>
          <w:szCs w:val="22"/>
        </w:rPr>
        <w:t>146,79</w:t>
      </w:r>
      <w:r w:rsidRPr="00E9695D">
        <w:rPr>
          <w:rFonts w:ascii="Arial" w:hAnsi="Arial" w:cs="Arial"/>
          <w:b/>
          <w:bCs/>
          <w:sz w:val="22"/>
          <w:szCs w:val="22"/>
        </w:rPr>
        <w:t xml:space="preserve"> UVB</w:t>
      </w:r>
      <w:r w:rsidRPr="00222598">
        <w:rPr>
          <w:rFonts w:ascii="Arial" w:hAnsi="Arial" w:cs="Arial"/>
          <w:sz w:val="22"/>
          <w:szCs w:val="22"/>
        </w:rPr>
        <w:t xml:space="preserve"> de acuerdo con la aplicación del </w:t>
      </w:r>
      <w:r w:rsidRPr="00222598">
        <w:rPr>
          <w:rFonts w:ascii="Arial" w:hAnsi="Arial" w:cs="Arial"/>
          <w:sz w:val="22"/>
          <w:szCs w:val="22"/>
        </w:rPr>
        <w:lastRenderedPageBreak/>
        <w:t>modelo matemático de la Resolución MAVDT 2086 de 2010, por las infracciones señaladas en el Auto 05106 del 29 de septiembre de 2018.</w:t>
      </w:r>
    </w:p>
    <w:p w14:paraId="145BFB8B" w14:textId="77777777" w:rsidR="00F44C25" w:rsidRPr="00222598" w:rsidRDefault="00F44C25" w:rsidP="00F44C25">
      <w:pPr>
        <w:autoSpaceDE w:val="0"/>
        <w:autoSpaceDN w:val="0"/>
        <w:adjustRightInd w:val="0"/>
        <w:spacing w:line="360" w:lineRule="auto"/>
        <w:jc w:val="both"/>
        <w:rPr>
          <w:rFonts w:ascii="Arial" w:hAnsi="Arial" w:cs="Arial"/>
          <w:sz w:val="22"/>
          <w:szCs w:val="22"/>
        </w:rPr>
      </w:pPr>
    </w:p>
    <w:p w14:paraId="0875E87A" w14:textId="17AE6D0D" w:rsidR="00F44C25" w:rsidRPr="00705623" w:rsidRDefault="00F44C25" w:rsidP="00F44C25">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65A268BD" w14:textId="77777777" w:rsidR="005E3EB8" w:rsidRDefault="005E3EB8" w:rsidP="00AC53CB">
      <w:pPr>
        <w:tabs>
          <w:tab w:val="left" w:pos="567"/>
        </w:tabs>
        <w:rPr>
          <w:rFonts w:ascii="Arial" w:hAnsi="Arial" w:cs="Arial"/>
          <w:sz w:val="23"/>
          <w:szCs w:val="23"/>
        </w:rPr>
      </w:pPr>
    </w:p>
    <w:p w14:paraId="65A268BE" w14:textId="77777777" w:rsidR="005E3EB8" w:rsidRPr="00E14872" w:rsidRDefault="005E3EB8" w:rsidP="00AC53CB">
      <w:pPr>
        <w:tabs>
          <w:tab w:val="left" w:pos="567"/>
        </w:tabs>
        <w:rPr>
          <w:rFonts w:ascii="Arial" w:hAnsi="Arial" w:cs="Arial"/>
          <w:sz w:val="23"/>
          <w:szCs w:val="23"/>
        </w:rPr>
      </w:pPr>
    </w:p>
    <w:p w14:paraId="65A268BF" w14:textId="77777777" w:rsidR="005E3EB8" w:rsidRPr="00E5542B" w:rsidRDefault="005E3EB8" w:rsidP="00AC53CB">
      <w:pPr>
        <w:tabs>
          <w:tab w:val="left" w:pos="567"/>
        </w:tabs>
        <w:rPr>
          <w:rFonts w:ascii="Arial" w:hAnsi="Arial" w:cs="Arial"/>
        </w:rPr>
        <w:sectPr w:rsidR="005E3EB8" w:rsidRPr="00E5542B" w:rsidSect="009A0F0C">
          <w:type w:val="continuous"/>
          <w:pgSz w:w="12240" w:h="15840" w:code="1"/>
          <w:pgMar w:top="2268" w:right="1418" w:bottom="2268" w:left="1418" w:header="0" w:footer="0" w:gutter="0"/>
          <w:cols w:space="708"/>
          <w:formProt w:val="0"/>
          <w:docGrid w:linePitch="360"/>
        </w:sectPr>
      </w:pPr>
    </w:p>
    <w:p w14:paraId="65A268C0" w14:textId="77777777" w:rsidR="005E3EB8" w:rsidRDefault="005E3EB8" w:rsidP="00AC53CB">
      <w:pPr>
        <w:tabs>
          <w:tab w:val="left" w:pos="567"/>
        </w:tabs>
        <w:rPr>
          <w:rFonts w:ascii="Arial" w:hAnsi="Arial" w:cs="Arial"/>
          <w:sz w:val="22"/>
          <w:szCs w:val="22"/>
        </w:rPr>
      </w:pPr>
      <w:bookmarkStart w:id="12" w:name="gdocs_firma"/>
      <w:r>
        <w:rPr>
          <w:rFonts w:cs="Arial"/>
          <w:noProof/>
          <w:lang w:val="es-CO" w:eastAsia="es-CO"/>
        </w:rPr>
        <w:drawing>
          <wp:inline distT="0" distB="0" distL="0" distR="0" wp14:anchorId="65A268CB" wp14:editId="65A268CC">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2"/>
    </w:p>
    <w:p w14:paraId="65A268C1" w14:textId="77777777" w:rsidR="005E3EB8" w:rsidRPr="00D04F79" w:rsidRDefault="005E3EB8" w:rsidP="00AC53CB">
      <w:pPr>
        <w:rPr>
          <w:rFonts w:ascii="Arial" w:hAnsi="Arial" w:cs="Arial"/>
          <w:b/>
        </w:rPr>
      </w:pPr>
      <w:bookmarkStart w:id="13" w:name="gdocs_nomfir"/>
      <w:r w:rsidRPr="00D04F79">
        <w:rPr>
          <w:rFonts w:ascii="Arial" w:hAnsi="Arial" w:cs="Arial"/>
          <w:b/>
        </w:rPr>
        <w:t>NOMBRE DEL REMITENTE</w:t>
      </w:r>
      <w:bookmarkEnd w:id="13"/>
    </w:p>
    <w:p w14:paraId="65A268C2" w14:textId="77777777" w:rsidR="005E3EB8" w:rsidRDefault="005E3EB8" w:rsidP="00AC53CB">
      <w:pPr>
        <w:rPr>
          <w:rFonts w:ascii="Arial" w:hAnsi="Arial" w:cs="Arial"/>
          <w:b/>
        </w:rPr>
      </w:pPr>
      <w:bookmarkStart w:id="14" w:name="dependencia"/>
      <w:r>
        <w:rPr>
          <w:rFonts w:ascii="Arial" w:hAnsi="Arial" w:cs="Arial"/>
          <w:b/>
        </w:rPr>
        <w:t>DEPENDENCIA</w:t>
      </w:r>
      <w:bookmarkEnd w:id="14"/>
    </w:p>
    <w:p w14:paraId="65A268C3" w14:textId="77777777" w:rsidR="005E3EB8" w:rsidRDefault="005E3EB8" w:rsidP="00AC53CB">
      <w:pPr>
        <w:rPr>
          <w:rFonts w:ascii="Arial" w:hAnsi="Arial" w:cs="Arial"/>
          <w:sz w:val="22"/>
          <w:szCs w:val="22"/>
          <w:lang w:val="es-ES"/>
        </w:rPr>
      </w:pPr>
    </w:p>
    <w:p w14:paraId="65A268C4" w14:textId="77777777" w:rsidR="005E3EB8" w:rsidRDefault="005E3EB8" w:rsidP="00AC53CB">
      <w:pPr>
        <w:rPr>
          <w:rFonts w:ascii="Arial" w:hAnsi="Arial" w:cs="Arial"/>
          <w:sz w:val="22"/>
          <w:szCs w:val="22"/>
          <w:lang w:val="es-ES"/>
        </w:rPr>
        <w:sectPr w:rsidR="005E3EB8" w:rsidSect="009A0F0C">
          <w:type w:val="continuous"/>
          <w:pgSz w:w="12240" w:h="15840" w:code="1"/>
          <w:pgMar w:top="2268" w:right="1418" w:bottom="2268" w:left="1418" w:header="0" w:footer="0" w:gutter="0"/>
          <w:cols w:space="708"/>
          <w:docGrid w:linePitch="360"/>
        </w:sectPr>
      </w:pPr>
    </w:p>
    <w:p w14:paraId="65A268C5" w14:textId="77777777" w:rsidR="005E3EB8" w:rsidRDefault="005E3EB8" w:rsidP="00AC53CB">
      <w:pPr>
        <w:rPr>
          <w:rFonts w:ascii="Arial" w:hAnsi="Arial" w:cs="Arial"/>
          <w:i/>
          <w:sz w:val="16"/>
          <w:szCs w:val="16"/>
        </w:rPr>
      </w:pPr>
      <w:bookmarkStart w:id="15" w:name="word_traza"/>
      <w:r>
        <w:rPr>
          <w:rFonts w:ascii="Arial" w:hAnsi="Arial" w:cs="Arial"/>
          <w:i/>
          <w:sz w:val="16"/>
          <w:szCs w:val="16"/>
        </w:rPr>
        <w:t>Traza</w:t>
      </w:r>
      <w:bookmarkEnd w:id="15"/>
    </w:p>
    <w:p w14:paraId="65A268C6" w14:textId="77777777" w:rsidR="005E3EB8" w:rsidRDefault="005E3EB8" w:rsidP="00AC53CB">
      <w:pPr>
        <w:rPr>
          <w:rFonts w:ascii="Arial" w:hAnsi="Arial" w:cs="Arial"/>
          <w:i/>
          <w:sz w:val="16"/>
          <w:szCs w:val="16"/>
        </w:rPr>
      </w:pPr>
    </w:p>
    <w:p w14:paraId="65A268C7" w14:textId="77777777" w:rsidR="005E3EB8" w:rsidRDefault="005E3EB8" w:rsidP="00AC53CB">
      <w:pPr>
        <w:rPr>
          <w:rFonts w:ascii="Arial" w:hAnsi="Arial" w:cs="Arial"/>
          <w:i/>
          <w:sz w:val="16"/>
          <w:szCs w:val="16"/>
        </w:rPr>
        <w:sectPr w:rsidR="005E3EB8" w:rsidSect="009A0F0C">
          <w:type w:val="continuous"/>
          <w:pgSz w:w="12240" w:h="15840" w:code="1"/>
          <w:pgMar w:top="2268" w:right="1418" w:bottom="2268" w:left="1418" w:header="0" w:footer="0" w:gutter="0"/>
          <w:cols w:space="708"/>
          <w:docGrid w:linePitch="360"/>
        </w:sectPr>
      </w:pPr>
    </w:p>
    <w:p w14:paraId="65A268C8" w14:textId="77777777" w:rsidR="005E3EB8" w:rsidRPr="006D0675" w:rsidRDefault="005E3EB8" w:rsidP="00AC53CB">
      <w:pPr>
        <w:rPr>
          <w:rFonts w:ascii="Arial" w:hAnsi="Arial" w:cs="Arial"/>
          <w:i/>
          <w:sz w:val="22"/>
          <w:szCs w:val="22"/>
        </w:rPr>
      </w:pPr>
    </w:p>
    <w:sectPr w:rsidR="005E3EB8"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207D8" w14:textId="77777777" w:rsidR="00F3085D" w:rsidRDefault="00F3085D">
      <w:r>
        <w:separator/>
      </w:r>
    </w:p>
  </w:endnote>
  <w:endnote w:type="continuationSeparator" w:id="0">
    <w:p w14:paraId="1DF0B950" w14:textId="77777777" w:rsidR="00F3085D" w:rsidRDefault="00F30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D3" w14:textId="77777777" w:rsidR="005E3EB8" w:rsidRDefault="005E3EB8">
    <w:pPr>
      <w:pStyle w:val="Piedepgina"/>
      <w:jc w:val="right"/>
    </w:pPr>
    <w:r>
      <w:fldChar w:fldCharType="begin"/>
    </w:r>
    <w:r>
      <w:instrText>PAGE   \* MERGEFORMAT</w:instrText>
    </w:r>
    <w:r>
      <w:fldChar w:fldCharType="separate"/>
    </w:r>
    <w:r w:rsidR="003E0560" w:rsidRPr="003E0560">
      <w:rPr>
        <w:noProof/>
        <w:lang w:val="es-ES"/>
      </w:rPr>
      <w:t>3</w:t>
    </w:r>
    <w:r>
      <w:fldChar w:fldCharType="end"/>
    </w:r>
  </w:p>
  <w:p w14:paraId="65A268D4" w14:textId="77777777" w:rsidR="005E3EB8" w:rsidRPr="00D5747F" w:rsidRDefault="005E3EB8"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52073" w14:paraId="65A268D7" w14:textId="77777777">
      <w:trPr>
        <w:trHeight w:val="1320"/>
      </w:trPr>
      <w:tc>
        <w:tcPr>
          <w:tcW w:w="4824" w:type="dxa"/>
          <w:tcMar>
            <w:top w:w="0" w:type="dxa"/>
            <w:left w:w="0" w:type="dxa"/>
            <w:bottom w:w="0" w:type="dxa"/>
            <w:right w:w="0" w:type="dxa"/>
          </w:tcMar>
          <w:vAlign w:val="center"/>
        </w:tcPr>
        <w:p w14:paraId="65A268D5" w14:textId="77777777" w:rsidR="00952073" w:rsidRDefault="005E3EB8">
          <w:pPr>
            <w:pStyle w:val="Normal1"/>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51329E">
            <w:pict w14:anchorId="65A26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pt;height:57.5pt">
                <v:imagedata r:id="rId1" r:href="rId2"/>
              </v:shape>
            </w:pict>
          </w:r>
          <w:r w:rsidR="00000000">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c>
        <w:tcPr>
          <w:tcW w:w="4560" w:type="dxa"/>
          <w:tcMar>
            <w:top w:w="0" w:type="dxa"/>
            <w:left w:w="0" w:type="dxa"/>
            <w:bottom w:w="0" w:type="dxa"/>
            <w:right w:w="0" w:type="dxa"/>
          </w:tcMar>
          <w:vAlign w:val="center"/>
        </w:tcPr>
        <w:p w14:paraId="65A268D6" w14:textId="77777777" w:rsidR="00952073" w:rsidRDefault="005E3EB8">
          <w:pPr>
            <w:pStyle w:val="Normal1"/>
            <w:jc w:val="right"/>
          </w:pPr>
          <w:r>
            <w:fldChar w:fldCharType="begin"/>
          </w:r>
          <w:r>
            <w:instrText xml:space="preserve"> INCLUDEPICTURE  "ooxWord://media/image2.JPEG" \* MERGEFORMATINET </w:instrText>
          </w:r>
          <w:r>
            <w:fldChar w:fldCharType="separate"/>
          </w:r>
          <w:r w:rsidR="00374B02">
            <w:fldChar w:fldCharType="begin"/>
          </w:r>
          <w:r w:rsidR="00374B02">
            <w:instrText xml:space="preserve"> INCLUDEPICTURE  "ooxWord://media/image2.JPEG" \* MERGEFORMATINET </w:instrText>
          </w:r>
          <w:r w:rsidR="00374B02">
            <w:fldChar w:fldCharType="separate"/>
          </w:r>
          <w:r w:rsidR="00A65AD5">
            <w:fldChar w:fldCharType="begin"/>
          </w:r>
          <w:r w:rsidR="00A65AD5">
            <w:instrText xml:space="preserve"> INCLUDEPICTURE  "ooxWord://media/image2.JPEG" \* MERGEFORMATINET </w:instrText>
          </w:r>
          <w:r w:rsidR="00A65AD5">
            <w:fldChar w:fldCharType="separate"/>
          </w:r>
          <w:r w:rsidR="00B80591">
            <w:fldChar w:fldCharType="begin"/>
          </w:r>
          <w:r w:rsidR="00B80591">
            <w:instrText xml:space="preserve"> INCLUDEPICTURE  "ooxWord://media/image2.JPEG" \* MERGEFORMATINET </w:instrText>
          </w:r>
          <w:r w:rsidR="00B80591">
            <w:fldChar w:fldCharType="separate"/>
          </w:r>
          <w:r w:rsidR="0037192A">
            <w:fldChar w:fldCharType="begin"/>
          </w:r>
          <w:r w:rsidR="0037192A">
            <w:instrText xml:space="preserve"> INCLUDEPICTURE  "ooxWord://media/image2.JPEG" \* MERGEFORMATINET </w:instrText>
          </w:r>
          <w:r w:rsidR="0037192A">
            <w:fldChar w:fldCharType="separate"/>
          </w:r>
          <w:r w:rsidR="00945718">
            <w:fldChar w:fldCharType="begin"/>
          </w:r>
          <w:r w:rsidR="00945718">
            <w:instrText xml:space="preserve"> INCLUDEPICTURE  "ooxWord://media/image2.JPEG" \* MERGEFORMATINET </w:instrText>
          </w:r>
          <w:r w:rsidR="00945718">
            <w:fldChar w:fldCharType="separate"/>
          </w:r>
          <w:r w:rsidR="004B476E">
            <w:fldChar w:fldCharType="begin"/>
          </w:r>
          <w:r w:rsidR="004B476E">
            <w:instrText xml:space="preserve"> INCLUDEPICTURE  "ooxWord://media/image2.JPEG" \* MERGEFORMATINET </w:instrText>
          </w:r>
          <w:r w:rsidR="004B476E">
            <w:fldChar w:fldCharType="separate"/>
          </w:r>
          <w:r>
            <w:fldChar w:fldCharType="begin"/>
          </w:r>
          <w:r>
            <w:instrText xml:space="preserve"> INCLUDEPICTURE  "ooxWord://media/image2.JPEG" \* MERGEFORMATINET </w:instrText>
          </w:r>
          <w:r>
            <w:fldChar w:fldCharType="separate"/>
          </w:r>
          <w:r w:rsidR="00047987">
            <w:fldChar w:fldCharType="begin"/>
          </w:r>
          <w:r w:rsidR="00047987">
            <w:instrText xml:space="preserve"> INCLUDEPICTURE  "ooxWord://media/image2.JPEG" \* MERGEFORMATINET </w:instrText>
          </w:r>
          <w:r w:rsidR="00047987">
            <w:fldChar w:fldCharType="separate"/>
          </w:r>
          <w:r w:rsidR="00F9306B">
            <w:fldChar w:fldCharType="begin"/>
          </w:r>
          <w:r w:rsidR="00F9306B">
            <w:instrText xml:space="preserve"> INCLUDEPICTURE  "ooxWord://media/image2.JPEG" \* MERGEFORMATINET </w:instrText>
          </w:r>
          <w:r w:rsidR="00F9306B">
            <w:fldChar w:fldCharType="separate"/>
          </w:r>
          <w:r w:rsidR="007F1F15">
            <w:fldChar w:fldCharType="begin"/>
          </w:r>
          <w:r w:rsidR="007F1F15">
            <w:instrText xml:space="preserve"> INCLUDEPICTURE  "ooxWord://media/image2.JPEG" \* MERGEFORMATINET </w:instrText>
          </w:r>
          <w:r w:rsidR="007F1F15">
            <w:fldChar w:fldCharType="separate"/>
          </w:r>
          <w:r w:rsidR="00012C4D">
            <w:fldChar w:fldCharType="begin"/>
          </w:r>
          <w:r w:rsidR="00012C4D">
            <w:instrText xml:space="preserve"> INCLUDEPICTURE  "ooxWord://media/image2.JPEG" \* MERGEFORMATINET </w:instrText>
          </w:r>
          <w:r w:rsidR="00012C4D">
            <w:fldChar w:fldCharType="separate"/>
          </w:r>
          <w:r w:rsidR="00377452">
            <w:fldChar w:fldCharType="begin"/>
          </w:r>
          <w:r w:rsidR="00377452">
            <w:instrText xml:space="preserve"> INCLUDEPICTURE  "ooxWord://media/image2.JPEG" \* MERGEFORMATINET </w:instrText>
          </w:r>
          <w:r w:rsidR="00377452">
            <w:fldChar w:fldCharType="separate"/>
          </w:r>
          <w:r w:rsidR="003D2B48">
            <w:fldChar w:fldCharType="begin"/>
          </w:r>
          <w:r w:rsidR="003D2B48">
            <w:instrText xml:space="preserve"> INCLUDEPICTURE  "ooxWord://media/image2.JPEG" \* MERGEFORMATINET </w:instrText>
          </w:r>
          <w:r w:rsidR="003D2B48">
            <w:fldChar w:fldCharType="separate"/>
          </w:r>
          <w:r w:rsidR="0043503A">
            <w:fldChar w:fldCharType="begin"/>
          </w:r>
          <w:r w:rsidR="0043503A">
            <w:instrText xml:space="preserve"> INCLUDEPICTURE  "ooxWord://media/image2.JPEG" \* MERGEFORMATINET </w:instrText>
          </w:r>
          <w:r w:rsidR="0043503A">
            <w:fldChar w:fldCharType="separate"/>
          </w:r>
          <w:r w:rsidR="00872E95">
            <w:fldChar w:fldCharType="begin"/>
          </w:r>
          <w:r w:rsidR="00872E95">
            <w:instrText xml:space="preserve"> INCLUDEPICTURE  "ooxWord://media/image2.JPEG" \* MERGEFORMATINET </w:instrText>
          </w:r>
          <w:r w:rsidR="00872E95">
            <w:fldChar w:fldCharType="separate"/>
          </w:r>
          <w:r w:rsidR="0012366C">
            <w:fldChar w:fldCharType="begin"/>
          </w:r>
          <w:r w:rsidR="0012366C">
            <w:instrText xml:space="preserve"> INCLUDEPICTURE  "ooxWord://media/image2.JPEG" \* MERGEFORMATINET </w:instrText>
          </w:r>
          <w:r w:rsidR="0012366C">
            <w:fldChar w:fldCharType="separate"/>
          </w:r>
          <w:r>
            <w:fldChar w:fldCharType="begin"/>
          </w:r>
          <w:r>
            <w:instrText xml:space="preserve"> INCLUDEPICTURE  "ooxWord://media/image2.JPEG" \* MERGEFORMATINET </w:instrText>
          </w:r>
          <w:r>
            <w:fldChar w:fldCharType="separate"/>
          </w:r>
          <w:r w:rsidR="003430B5">
            <w:fldChar w:fldCharType="begin"/>
          </w:r>
          <w:r w:rsidR="003430B5">
            <w:instrText xml:space="preserve"> INCLUDEPICTURE  "ooxWord://media/image2.JPEG" \* MERGEFORMATINET </w:instrText>
          </w:r>
          <w:r w:rsidR="003430B5">
            <w:fldChar w:fldCharType="separate"/>
          </w:r>
          <w:r w:rsidR="00404353">
            <w:fldChar w:fldCharType="begin"/>
          </w:r>
          <w:r w:rsidR="00404353">
            <w:instrText xml:space="preserve"> INCLUDEPICTURE  "ooxWord://media/image2.JPEG" \* MERGEFORMATINET </w:instrText>
          </w:r>
          <w:r w:rsidR="00404353">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44DB4">
            <w:fldChar w:fldCharType="begin"/>
          </w:r>
          <w:r w:rsidR="00844DB4">
            <w:instrText xml:space="preserve"> INCLUDEPICTURE  "ooxWord://media/image2.JPEG" \* MERGEFORMATINET </w:instrText>
          </w:r>
          <w:r w:rsidR="00844DB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90712C">
            <w:fldChar w:fldCharType="begin"/>
          </w:r>
          <w:r w:rsidR="0090712C">
            <w:instrText xml:space="preserve"> INCLUDEPICTURE  "ooxWord://media/image2.JPEG" \* MERGEFORMATINET </w:instrText>
          </w:r>
          <w:r w:rsidR="0090712C">
            <w:fldChar w:fldCharType="separate"/>
          </w:r>
          <w:r w:rsidR="00C915A6">
            <w:fldChar w:fldCharType="begin"/>
          </w:r>
          <w:r w:rsidR="00C915A6">
            <w:instrText xml:space="preserve"> INCLUDEPICTURE  "ooxWord://media/image2.JPEG" \* MERGEFORMATINET </w:instrText>
          </w:r>
          <w:r w:rsidR="00C915A6">
            <w:fldChar w:fldCharType="separate"/>
          </w:r>
          <w:r w:rsidR="001D3094">
            <w:fldChar w:fldCharType="begin"/>
          </w:r>
          <w:r w:rsidR="001D3094">
            <w:instrText xml:space="preserve"> INCLUDEPICTURE  "ooxWord://media/image2.JPEG" \* MERGEFORMATINET </w:instrText>
          </w:r>
          <w:r w:rsidR="001D309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64A50">
            <w:fldChar w:fldCharType="begin"/>
          </w:r>
          <w:r w:rsidR="00864A50">
            <w:instrText xml:space="preserve"> INCLUDEPICTURE  "ooxWord://media/image2.JPEG" \* MERGEFORMATINET </w:instrText>
          </w:r>
          <w:r w:rsidR="00864A50">
            <w:fldChar w:fldCharType="separate"/>
          </w:r>
          <w:r w:rsidR="00963345">
            <w:fldChar w:fldCharType="begin"/>
          </w:r>
          <w:r w:rsidR="00963345">
            <w:instrText xml:space="preserve"> INCLUDEPICTURE  "ooxWord://media/image2.JPEG" \* MERGEFORMATINET </w:instrText>
          </w:r>
          <w:r w:rsidR="00963345">
            <w:fldChar w:fldCharType="separate"/>
          </w:r>
          <w:r w:rsidR="003B30B5">
            <w:fldChar w:fldCharType="begin"/>
          </w:r>
          <w:r w:rsidR="003B30B5">
            <w:instrText xml:space="preserve"> INCLUDEPICTURE  "ooxWord://media/image2.JPEG" \* MERGEFORMATINET </w:instrText>
          </w:r>
          <w:r w:rsidR="003B30B5">
            <w:fldChar w:fldCharType="separate"/>
          </w:r>
          <w:r w:rsidR="0007251F">
            <w:fldChar w:fldCharType="begin"/>
          </w:r>
          <w:r w:rsidR="0007251F">
            <w:instrText xml:space="preserve"> INCLUDEPICTURE  "ooxWord://media/image2.JPEG" \* MERGEFORMATINET </w:instrText>
          </w:r>
          <w:r w:rsidR="0007251F">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51329E">
            <w:pict w14:anchorId="65A268DB">
              <v:shape id="_x0000_i1027" type="#_x0000_t75" style="width:124pt;height:64.5pt">
                <v:imagedata r:id="rId3" r:href="rId4"/>
              </v:shape>
            </w:pict>
          </w:r>
          <w:r w:rsidR="00000000">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1"/>
  </w:tbl>
  <w:p w14:paraId="65A268D8" w14:textId="77777777" w:rsidR="00952073" w:rsidRDefault="009520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B636B" w14:textId="77777777" w:rsidR="00F3085D" w:rsidRDefault="00F3085D">
      <w:r>
        <w:separator/>
      </w:r>
    </w:p>
  </w:footnote>
  <w:footnote w:type="continuationSeparator" w:id="0">
    <w:p w14:paraId="627AD6E4" w14:textId="77777777" w:rsidR="00F3085D" w:rsidRDefault="00F30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CF" w14:textId="77777777" w:rsidR="005E3EB8" w:rsidRPr="009A0F0C" w:rsidRDefault="005E3EB8"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52073" w14:paraId="65A268D1" w14:textId="77777777">
      <w:tc>
        <w:tcPr>
          <w:tcW w:w="9406" w:type="dxa"/>
          <w:tcMar>
            <w:top w:w="160" w:type="dxa"/>
            <w:left w:w="0" w:type="dxa"/>
            <w:bottom w:w="0" w:type="dxa"/>
            <w:right w:w="0" w:type="dxa"/>
          </w:tcMar>
        </w:tcPr>
        <w:p w14:paraId="65A268D0" w14:textId="77777777" w:rsidR="00952073" w:rsidRDefault="005E3EB8">
          <w:pPr>
            <w:pStyle w:val="Normal0"/>
            <w:jc w:val="center"/>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51329E">
            <w:pict w14:anchorId="65A2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pt">
                <v:imagedata r:id="rId1" r:href="rId2"/>
              </v:shape>
            </w:pict>
          </w:r>
          <w:r w:rsidR="00000000">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0"/>
  </w:tbl>
  <w:p w14:paraId="65A268D2" w14:textId="77777777" w:rsidR="00952073" w:rsidRDefault="009520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3B56BF40">
      <w:start w:val="1"/>
      <w:numFmt w:val="decimal"/>
      <w:lvlText w:val="%1."/>
      <w:lvlJc w:val="left"/>
      <w:pPr>
        <w:ind w:left="720" w:hanging="360"/>
      </w:pPr>
      <w:rPr>
        <w:rFonts w:hint="default"/>
      </w:rPr>
    </w:lvl>
    <w:lvl w:ilvl="1" w:tplc="84923532">
      <w:start w:val="1"/>
      <w:numFmt w:val="lowerLetter"/>
      <w:lvlText w:val="%2."/>
      <w:lvlJc w:val="left"/>
      <w:pPr>
        <w:ind w:left="1440" w:hanging="360"/>
      </w:pPr>
    </w:lvl>
    <w:lvl w:ilvl="2" w:tplc="29FE4002" w:tentative="1">
      <w:start w:val="1"/>
      <w:numFmt w:val="lowerRoman"/>
      <w:lvlText w:val="%3."/>
      <w:lvlJc w:val="right"/>
      <w:pPr>
        <w:ind w:left="2160" w:hanging="180"/>
      </w:pPr>
    </w:lvl>
    <w:lvl w:ilvl="3" w:tplc="E1FE5E22" w:tentative="1">
      <w:start w:val="1"/>
      <w:numFmt w:val="decimal"/>
      <w:lvlText w:val="%4."/>
      <w:lvlJc w:val="left"/>
      <w:pPr>
        <w:ind w:left="2880" w:hanging="360"/>
      </w:pPr>
    </w:lvl>
    <w:lvl w:ilvl="4" w:tplc="DA28F1AA" w:tentative="1">
      <w:start w:val="1"/>
      <w:numFmt w:val="lowerLetter"/>
      <w:lvlText w:val="%5."/>
      <w:lvlJc w:val="left"/>
      <w:pPr>
        <w:ind w:left="3600" w:hanging="360"/>
      </w:pPr>
    </w:lvl>
    <w:lvl w:ilvl="5" w:tplc="87E6179C" w:tentative="1">
      <w:start w:val="1"/>
      <w:numFmt w:val="lowerRoman"/>
      <w:lvlText w:val="%6."/>
      <w:lvlJc w:val="right"/>
      <w:pPr>
        <w:ind w:left="4320" w:hanging="180"/>
      </w:pPr>
    </w:lvl>
    <w:lvl w:ilvl="6" w:tplc="082E44EA" w:tentative="1">
      <w:start w:val="1"/>
      <w:numFmt w:val="decimal"/>
      <w:lvlText w:val="%7."/>
      <w:lvlJc w:val="left"/>
      <w:pPr>
        <w:ind w:left="5040" w:hanging="360"/>
      </w:pPr>
    </w:lvl>
    <w:lvl w:ilvl="7" w:tplc="4F36199E" w:tentative="1">
      <w:start w:val="1"/>
      <w:numFmt w:val="lowerLetter"/>
      <w:lvlText w:val="%8."/>
      <w:lvlJc w:val="left"/>
      <w:pPr>
        <w:ind w:left="5760" w:hanging="360"/>
      </w:pPr>
    </w:lvl>
    <w:lvl w:ilvl="8" w:tplc="259E95C4"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0854FBA6">
      <w:start w:val="1"/>
      <w:numFmt w:val="bullet"/>
      <w:lvlText w:val=""/>
      <w:lvlJc w:val="left"/>
      <w:pPr>
        <w:ind w:left="720" w:hanging="360"/>
      </w:pPr>
      <w:rPr>
        <w:rFonts w:ascii="Symbol" w:hAnsi="Symbol" w:hint="default"/>
      </w:rPr>
    </w:lvl>
    <w:lvl w:ilvl="1" w:tplc="9E106AF0" w:tentative="1">
      <w:start w:val="1"/>
      <w:numFmt w:val="bullet"/>
      <w:lvlText w:val="o"/>
      <w:lvlJc w:val="left"/>
      <w:pPr>
        <w:ind w:left="1440" w:hanging="360"/>
      </w:pPr>
      <w:rPr>
        <w:rFonts w:ascii="Courier New" w:hAnsi="Courier New" w:cs="Courier New" w:hint="default"/>
      </w:rPr>
    </w:lvl>
    <w:lvl w:ilvl="2" w:tplc="EB329674" w:tentative="1">
      <w:start w:val="1"/>
      <w:numFmt w:val="bullet"/>
      <w:lvlText w:val=""/>
      <w:lvlJc w:val="left"/>
      <w:pPr>
        <w:ind w:left="2160" w:hanging="360"/>
      </w:pPr>
      <w:rPr>
        <w:rFonts w:ascii="Wingdings" w:hAnsi="Wingdings" w:hint="default"/>
      </w:rPr>
    </w:lvl>
    <w:lvl w:ilvl="3" w:tplc="7E284FF4" w:tentative="1">
      <w:start w:val="1"/>
      <w:numFmt w:val="bullet"/>
      <w:lvlText w:val=""/>
      <w:lvlJc w:val="left"/>
      <w:pPr>
        <w:ind w:left="2880" w:hanging="360"/>
      </w:pPr>
      <w:rPr>
        <w:rFonts w:ascii="Symbol" w:hAnsi="Symbol" w:hint="default"/>
      </w:rPr>
    </w:lvl>
    <w:lvl w:ilvl="4" w:tplc="9E8CE8A8" w:tentative="1">
      <w:start w:val="1"/>
      <w:numFmt w:val="bullet"/>
      <w:lvlText w:val="o"/>
      <w:lvlJc w:val="left"/>
      <w:pPr>
        <w:ind w:left="3600" w:hanging="360"/>
      </w:pPr>
      <w:rPr>
        <w:rFonts w:ascii="Courier New" w:hAnsi="Courier New" w:cs="Courier New" w:hint="default"/>
      </w:rPr>
    </w:lvl>
    <w:lvl w:ilvl="5" w:tplc="26BA1B40" w:tentative="1">
      <w:start w:val="1"/>
      <w:numFmt w:val="bullet"/>
      <w:lvlText w:val=""/>
      <w:lvlJc w:val="left"/>
      <w:pPr>
        <w:ind w:left="4320" w:hanging="360"/>
      </w:pPr>
      <w:rPr>
        <w:rFonts w:ascii="Wingdings" w:hAnsi="Wingdings" w:hint="default"/>
      </w:rPr>
    </w:lvl>
    <w:lvl w:ilvl="6" w:tplc="DEDA04D0" w:tentative="1">
      <w:start w:val="1"/>
      <w:numFmt w:val="bullet"/>
      <w:lvlText w:val=""/>
      <w:lvlJc w:val="left"/>
      <w:pPr>
        <w:ind w:left="5040" w:hanging="360"/>
      </w:pPr>
      <w:rPr>
        <w:rFonts w:ascii="Symbol" w:hAnsi="Symbol" w:hint="default"/>
      </w:rPr>
    </w:lvl>
    <w:lvl w:ilvl="7" w:tplc="21C6305E" w:tentative="1">
      <w:start w:val="1"/>
      <w:numFmt w:val="bullet"/>
      <w:lvlText w:val="o"/>
      <w:lvlJc w:val="left"/>
      <w:pPr>
        <w:ind w:left="5760" w:hanging="360"/>
      </w:pPr>
      <w:rPr>
        <w:rFonts w:ascii="Courier New" w:hAnsi="Courier New" w:cs="Courier New" w:hint="default"/>
      </w:rPr>
    </w:lvl>
    <w:lvl w:ilvl="8" w:tplc="ED185294"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357A176E">
      <w:start w:val="1"/>
      <w:numFmt w:val="bullet"/>
      <w:lvlText w:val=""/>
      <w:lvlJc w:val="left"/>
      <w:pPr>
        <w:ind w:left="720" w:hanging="360"/>
      </w:pPr>
      <w:rPr>
        <w:rFonts w:ascii="Symbol" w:hAnsi="Symbol" w:hint="default"/>
      </w:rPr>
    </w:lvl>
    <w:lvl w:ilvl="1" w:tplc="293C53BA" w:tentative="1">
      <w:start w:val="1"/>
      <w:numFmt w:val="bullet"/>
      <w:lvlText w:val="o"/>
      <w:lvlJc w:val="left"/>
      <w:pPr>
        <w:ind w:left="1440" w:hanging="360"/>
      </w:pPr>
      <w:rPr>
        <w:rFonts w:ascii="Courier New" w:hAnsi="Courier New" w:cs="Courier New" w:hint="default"/>
      </w:rPr>
    </w:lvl>
    <w:lvl w:ilvl="2" w:tplc="6ABACDE8" w:tentative="1">
      <w:start w:val="1"/>
      <w:numFmt w:val="bullet"/>
      <w:lvlText w:val=""/>
      <w:lvlJc w:val="left"/>
      <w:pPr>
        <w:ind w:left="2160" w:hanging="360"/>
      </w:pPr>
      <w:rPr>
        <w:rFonts w:ascii="Wingdings" w:hAnsi="Wingdings" w:hint="default"/>
      </w:rPr>
    </w:lvl>
    <w:lvl w:ilvl="3" w:tplc="F1FCFC0A" w:tentative="1">
      <w:start w:val="1"/>
      <w:numFmt w:val="bullet"/>
      <w:lvlText w:val=""/>
      <w:lvlJc w:val="left"/>
      <w:pPr>
        <w:ind w:left="2880" w:hanging="360"/>
      </w:pPr>
      <w:rPr>
        <w:rFonts w:ascii="Symbol" w:hAnsi="Symbol" w:hint="default"/>
      </w:rPr>
    </w:lvl>
    <w:lvl w:ilvl="4" w:tplc="D8B2E3CA" w:tentative="1">
      <w:start w:val="1"/>
      <w:numFmt w:val="bullet"/>
      <w:lvlText w:val="o"/>
      <w:lvlJc w:val="left"/>
      <w:pPr>
        <w:ind w:left="3600" w:hanging="360"/>
      </w:pPr>
      <w:rPr>
        <w:rFonts w:ascii="Courier New" w:hAnsi="Courier New" w:cs="Courier New" w:hint="default"/>
      </w:rPr>
    </w:lvl>
    <w:lvl w:ilvl="5" w:tplc="6F020254" w:tentative="1">
      <w:start w:val="1"/>
      <w:numFmt w:val="bullet"/>
      <w:lvlText w:val=""/>
      <w:lvlJc w:val="left"/>
      <w:pPr>
        <w:ind w:left="4320" w:hanging="360"/>
      </w:pPr>
      <w:rPr>
        <w:rFonts w:ascii="Wingdings" w:hAnsi="Wingdings" w:hint="default"/>
      </w:rPr>
    </w:lvl>
    <w:lvl w:ilvl="6" w:tplc="AAE0FEAE" w:tentative="1">
      <w:start w:val="1"/>
      <w:numFmt w:val="bullet"/>
      <w:lvlText w:val=""/>
      <w:lvlJc w:val="left"/>
      <w:pPr>
        <w:ind w:left="5040" w:hanging="360"/>
      </w:pPr>
      <w:rPr>
        <w:rFonts w:ascii="Symbol" w:hAnsi="Symbol" w:hint="default"/>
      </w:rPr>
    </w:lvl>
    <w:lvl w:ilvl="7" w:tplc="EFBCC3D6" w:tentative="1">
      <w:start w:val="1"/>
      <w:numFmt w:val="bullet"/>
      <w:lvlText w:val="o"/>
      <w:lvlJc w:val="left"/>
      <w:pPr>
        <w:ind w:left="5760" w:hanging="360"/>
      </w:pPr>
      <w:rPr>
        <w:rFonts w:ascii="Courier New" w:hAnsi="Courier New" w:cs="Courier New" w:hint="default"/>
      </w:rPr>
    </w:lvl>
    <w:lvl w:ilvl="8" w:tplc="8C24A1F8"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E5127518">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4536955">
    <w:abstractNumId w:val="1"/>
  </w:num>
  <w:num w:numId="2" w16cid:durableId="1505781600">
    <w:abstractNumId w:val="3"/>
  </w:num>
  <w:num w:numId="3" w16cid:durableId="362563935">
    <w:abstractNumId w:val="4"/>
  </w:num>
  <w:num w:numId="4" w16cid:durableId="229659351">
    <w:abstractNumId w:val="2"/>
  </w:num>
  <w:num w:numId="5" w16cid:durableId="921597196">
    <w:abstractNumId w:val="5"/>
  </w:num>
  <w:num w:numId="6" w16cid:durableId="1224416046">
    <w:abstractNumId w:val="0"/>
  </w:num>
  <w:num w:numId="7" w16cid:durableId="15252426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073"/>
    <w:rsid w:val="00010DB5"/>
    <w:rsid w:val="00012C4D"/>
    <w:rsid w:val="0002683C"/>
    <w:rsid w:val="00047987"/>
    <w:rsid w:val="00051FF3"/>
    <w:rsid w:val="000721BB"/>
    <w:rsid w:val="0007251F"/>
    <w:rsid w:val="00077D2A"/>
    <w:rsid w:val="00077FC6"/>
    <w:rsid w:val="0009666D"/>
    <w:rsid w:val="000C637A"/>
    <w:rsid w:val="000D02D5"/>
    <w:rsid w:val="000D1AE2"/>
    <w:rsid w:val="000D2AD6"/>
    <w:rsid w:val="000D2E81"/>
    <w:rsid w:val="000D62A2"/>
    <w:rsid w:val="00110912"/>
    <w:rsid w:val="001120E4"/>
    <w:rsid w:val="00112400"/>
    <w:rsid w:val="0012095D"/>
    <w:rsid w:val="0012366C"/>
    <w:rsid w:val="001236B2"/>
    <w:rsid w:val="00142785"/>
    <w:rsid w:val="00146EDB"/>
    <w:rsid w:val="00193B20"/>
    <w:rsid w:val="001D3094"/>
    <w:rsid w:val="001D4220"/>
    <w:rsid w:val="001D4503"/>
    <w:rsid w:val="001F2CBA"/>
    <w:rsid w:val="0020163A"/>
    <w:rsid w:val="0020714C"/>
    <w:rsid w:val="00207747"/>
    <w:rsid w:val="00215D21"/>
    <w:rsid w:val="00222598"/>
    <w:rsid w:val="002342C2"/>
    <w:rsid w:val="00240DA1"/>
    <w:rsid w:val="00254F4D"/>
    <w:rsid w:val="00256EFC"/>
    <w:rsid w:val="0026147A"/>
    <w:rsid w:val="00292B5F"/>
    <w:rsid w:val="00293740"/>
    <w:rsid w:val="002C20B0"/>
    <w:rsid w:val="002C2C04"/>
    <w:rsid w:val="002C326F"/>
    <w:rsid w:val="002C4368"/>
    <w:rsid w:val="002D1C11"/>
    <w:rsid w:val="002E1FFF"/>
    <w:rsid w:val="002E520F"/>
    <w:rsid w:val="0030082B"/>
    <w:rsid w:val="0032089F"/>
    <w:rsid w:val="00333E0E"/>
    <w:rsid w:val="00342200"/>
    <w:rsid w:val="003430B5"/>
    <w:rsid w:val="00354535"/>
    <w:rsid w:val="00366461"/>
    <w:rsid w:val="0037192A"/>
    <w:rsid w:val="00374AC0"/>
    <w:rsid w:val="00374B02"/>
    <w:rsid w:val="00377452"/>
    <w:rsid w:val="00381C8F"/>
    <w:rsid w:val="003A08E6"/>
    <w:rsid w:val="003A3FD9"/>
    <w:rsid w:val="003B0BA1"/>
    <w:rsid w:val="003B30B5"/>
    <w:rsid w:val="003D2B48"/>
    <w:rsid w:val="003E0560"/>
    <w:rsid w:val="00404353"/>
    <w:rsid w:val="0040463C"/>
    <w:rsid w:val="00404FF3"/>
    <w:rsid w:val="00432D6B"/>
    <w:rsid w:val="00434981"/>
    <w:rsid w:val="0043503A"/>
    <w:rsid w:val="004579D1"/>
    <w:rsid w:val="00465D48"/>
    <w:rsid w:val="00472183"/>
    <w:rsid w:val="0049092E"/>
    <w:rsid w:val="004B476E"/>
    <w:rsid w:val="004C1756"/>
    <w:rsid w:val="004D30D9"/>
    <w:rsid w:val="004E0BDB"/>
    <w:rsid w:val="004F696D"/>
    <w:rsid w:val="0051329E"/>
    <w:rsid w:val="0052216B"/>
    <w:rsid w:val="00527AE7"/>
    <w:rsid w:val="00546D40"/>
    <w:rsid w:val="00564771"/>
    <w:rsid w:val="0057084E"/>
    <w:rsid w:val="00571831"/>
    <w:rsid w:val="00577DD4"/>
    <w:rsid w:val="005806DB"/>
    <w:rsid w:val="00594855"/>
    <w:rsid w:val="00596FE6"/>
    <w:rsid w:val="005A1634"/>
    <w:rsid w:val="005A5E29"/>
    <w:rsid w:val="005E3EB8"/>
    <w:rsid w:val="005E63CB"/>
    <w:rsid w:val="005E75F6"/>
    <w:rsid w:val="00607A3F"/>
    <w:rsid w:val="00611EB0"/>
    <w:rsid w:val="00644D73"/>
    <w:rsid w:val="0064580A"/>
    <w:rsid w:val="00646C3D"/>
    <w:rsid w:val="006648CF"/>
    <w:rsid w:val="00670228"/>
    <w:rsid w:val="0068336A"/>
    <w:rsid w:val="006D1DD5"/>
    <w:rsid w:val="006D3600"/>
    <w:rsid w:val="006D37EF"/>
    <w:rsid w:val="006E070E"/>
    <w:rsid w:val="006E54D8"/>
    <w:rsid w:val="006F4F42"/>
    <w:rsid w:val="00700F26"/>
    <w:rsid w:val="00703435"/>
    <w:rsid w:val="00705623"/>
    <w:rsid w:val="00714B80"/>
    <w:rsid w:val="00715EF8"/>
    <w:rsid w:val="00720A04"/>
    <w:rsid w:val="00724032"/>
    <w:rsid w:val="0074693C"/>
    <w:rsid w:val="00747562"/>
    <w:rsid w:val="00774C67"/>
    <w:rsid w:val="0078173E"/>
    <w:rsid w:val="00794561"/>
    <w:rsid w:val="007D6529"/>
    <w:rsid w:val="007F1F15"/>
    <w:rsid w:val="007F6BE6"/>
    <w:rsid w:val="00801F6E"/>
    <w:rsid w:val="00803294"/>
    <w:rsid w:val="00814652"/>
    <w:rsid w:val="00841E41"/>
    <w:rsid w:val="00844DB4"/>
    <w:rsid w:val="00856B66"/>
    <w:rsid w:val="00864A50"/>
    <w:rsid w:val="00872E95"/>
    <w:rsid w:val="00884911"/>
    <w:rsid w:val="0088721F"/>
    <w:rsid w:val="008A141A"/>
    <w:rsid w:val="008E65EF"/>
    <w:rsid w:val="008F2A2C"/>
    <w:rsid w:val="0090712C"/>
    <w:rsid w:val="00945718"/>
    <w:rsid w:val="0095112F"/>
    <w:rsid w:val="00952073"/>
    <w:rsid w:val="00963345"/>
    <w:rsid w:val="00967064"/>
    <w:rsid w:val="00976FCA"/>
    <w:rsid w:val="009842DF"/>
    <w:rsid w:val="009A0A54"/>
    <w:rsid w:val="009A5029"/>
    <w:rsid w:val="009C0DDF"/>
    <w:rsid w:val="009C237B"/>
    <w:rsid w:val="00A03642"/>
    <w:rsid w:val="00A14A8B"/>
    <w:rsid w:val="00A22938"/>
    <w:rsid w:val="00A426EC"/>
    <w:rsid w:val="00A52085"/>
    <w:rsid w:val="00A552F4"/>
    <w:rsid w:val="00A6345E"/>
    <w:rsid w:val="00A65AD5"/>
    <w:rsid w:val="00A930FB"/>
    <w:rsid w:val="00B153C0"/>
    <w:rsid w:val="00B26DF7"/>
    <w:rsid w:val="00B27F83"/>
    <w:rsid w:val="00B334C9"/>
    <w:rsid w:val="00B33537"/>
    <w:rsid w:val="00B46DE1"/>
    <w:rsid w:val="00B500EE"/>
    <w:rsid w:val="00B64EA1"/>
    <w:rsid w:val="00B80591"/>
    <w:rsid w:val="00B870AE"/>
    <w:rsid w:val="00BA5885"/>
    <w:rsid w:val="00BD1701"/>
    <w:rsid w:val="00BE7195"/>
    <w:rsid w:val="00BF2D21"/>
    <w:rsid w:val="00C03114"/>
    <w:rsid w:val="00C03C97"/>
    <w:rsid w:val="00C124C5"/>
    <w:rsid w:val="00C36E69"/>
    <w:rsid w:val="00C42564"/>
    <w:rsid w:val="00C527D7"/>
    <w:rsid w:val="00C559F6"/>
    <w:rsid w:val="00C61902"/>
    <w:rsid w:val="00C712A2"/>
    <w:rsid w:val="00C85046"/>
    <w:rsid w:val="00C915A6"/>
    <w:rsid w:val="00CA7BE8"/>
    <w:rsid w:val="00CB5422"/>
    <w:rsid w:val="00CE2355"/>
    <w:rsid w:val="00CE59B6"/>
    <w:rsid w:val="00CE66BB"/>
    <w:rsid w:val="00CF3D47"/>
    <w:rsid w:val="00D0193B"/>
    <w:rsid w:val="00D34A1A"/>
    <w:rsid w:val="00D44FB1"/>
    <w:rsid w:val="00D549BA"/>
    <w:rsid w:val="00D671DE"/>
    <w:rsid w:val="00D75F6F"/>
    <w:rsid w:val="00D77768"/>
    <w:rsid w:val="00D97CAE"/>
    <w:rsid w:val="00DC1461"/>
    <w:rsid w:val="00DD6D70"/>
    <w:rsid w:val="00DF0C9E"/>
    <w:rsid w:val="00E21773"/>
    <w:rsid w:val="00E2193C"/>
    <w:rsid w:val="00E45B9D"/>
    <w:rsid w:val="00E9695D"/>
    <w:rsid w:val="00EA2A3B"/>
    <w:rsid w:val="00EA7EEC"/>
    <w:rsid w:val="00EC6C81"/>
    <w:rsid w:val="00ED0EA3"/>
    <w:rsid w:val="00ED0EBE"/>
    <w:rsid w:val="00EE2D6B"/>
    <w:rsid w:val="00EE6B25"/>
    <w:rsid w:val="00EF5026"/>
    <w:rsid w:val="00EF5626"/>
    <w:rsid w:val="00F07889"/>
    <w:rsid w:val="00F3085D"/>
    <w:rsid w:val="00F4187E"/>
    <w:rsid w:val="00F44C25"/>
    <w:rsid w:val="00F515F7"/>
    <w:rsid w:val="00F57FB6"/>
    <w:rsid w:val="00F772E3"/>
    <w:rsid w:val="00F87914"/>
    <w:rsid w:val="00F90A8F"/>
    <w:rsid w:val="00F9306B"/>
    <w:rsid w:val="00F96982"/>
    <w:rsid w:val="00F97536"/>
    <w:rsid w:val="00FB4DCF"/>
    <w:rsid w:val="00FE7C09"/>
    <w:rsid w:val="00FE7D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266E7"/>
  <w15:docId w15:val="{40CF05A8-2107-4A21-9E7B-58C7F8B0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F6F"/>
    <w:rPr>
      <w:sz w:val="24"/>
      <w:szCs w:val="24"/>
      <w:lang w:val="es-ES_tradnl" w:eastAsia="es-ES"/>
    </w:rPr>
  </w:style>
  <w:style w:type="paragraph" w:styleId="Ttulo1">
    <w:name w:val="heading 1"/>
    <w:basedOn w:val="Normal"/>
    <w:next w:val="Normal"/>
    <w:link w:val="Ttulo1Car"/>
    <w:uiPriority w:val="9"/>
    <w:qFormat/>
    <w:rsid w:val="00F44C25"/>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F44C25"/>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F44C25"/>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F44C25"/>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F44C25"/>
    <w:pPr>
      <w:ind w:left="720"/>
      <w:contextualSpacing/>
    </w:pPr>
  </w:style>
  <w:style w:type="paragraph" w:customStyle="1" w:styleId="contenido">
    <w:name w:val="contenido"/>
    <w:basedOn w:val="Normal"/>
    <w:rsid w:val="00F44C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40803">
      <w:bodyDiv w:val="1"/>
      <w:marLeft w:val="0"/>
      <w:marRight w:val="0"/>
      <w:marTop w:val="0"/>
      <w:marBottom w:val="0"/>
      <w:divBdr>
        <w:top w:val="none" w:sz="0" w:space="0" w:color="auto"/>
        <w:left w:val="none" w:sz="0" w:space="0" w:color="auto"/>
        <w:bottom w:val="none" w:sz="0" w:space="0" w:color="auto"/>
        <w:right w:val="none" w:sz="0" w:space="0" w:color="auto"/>
      </w:divBdr>
      <w:divsChild>
        <w:div w:id="538662781">
          <w:marLeft w:val="0"/>
          <w:marRight w:val="0"/>
          <w:marTop w:val="0"/>
          <w:marBottom w:val="0"/>
          <w:divBdr>
            <w:top w:val="none" w:sz="0" w:space="0" w:color="auto"/>
            <w:left w:val="none" w:sz="0" w:space="0" w:color="auto"/>
            <w:bottom w:val="none" w:sz="0" w:space="0" w:color="auto"/>
            <w:right w:val="none" w:sz="0" w:space="0" w:color="auto"/>
          </w:divBdr>
          <w:divsChild>
            <w:div w:id="9312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8968">
      <w:bodyDiv w:val="1"/>
      <w:marLeft w:val="0"/>
      <w:marRight w:val="0"/>
      <w:marTop w:val="0"/>
      <w:marBottom w:val="0"/>
      <w:divBdr>
        <w:top w:val="none" w:sz="0" w:space="0" w:color="auto"/>
        <w:left w:val="none" w:sz="0" w:space="0" w:color="auto"/>
        <w:bottom w:val="none" w:sz="0" w:space="0" w:color="auto"/>
        <w:right w:val="none" w:sz="0" w:space="0" w:color="auto"/>
      </w:divBdr>
    </w:div>
    <w:div w:id="297959169">
      <w:bodyDiv w:val="1"/>
      <w:marLeft w:val="0"/>
      <w:marRight w:val="0"/>
      <w:marTop w:val="0"/>
      <w:marBottom w:val="0"/>
      <w:divBdr>
        <w:top w:val="none" w:sz="0" w:space="0" w:color="auto"/>
        <w:left w:val="none" w:sz="0" w:space="0" w:color="auto"/>
        <w:bottom w:val="none" w:sz="0" w:space="0" w:color="auto"/>
        <w:right w:val="none" w:sz="0" w:space="0" w:color="auto"/>
      </w:divBdr>
      <w:divsChild>
        <w:div w:id="107087519">
          <w:marLeft w:val="0"/>
          <w:marRight w:val="0"/>
          <w:marTop w:val="0"/>
          <w:marBottom w:val="0"/>
          <w:divBdr>
            <w:top w:val="none" w:sz="0" w:space="0" w:color="auto"/>
            <w:left w:val="none" w:sz="0" w:space="0" w:color="auto"/>
            <w:bottom w:val="none" w:sz="0" w:space="0" w:color="auto"/>
            <w:right w:val="none" w:sz="0" w:space="0" w:color="auto"/>
          </w:divBdr>
          <w:divsChild>
            <w:div w:id="5422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8063">
      <w:bodyDiv w:val="1"/>
      <w:marLeft w:val="0"/>
      <w:marRight w:val="0"/>
      <w:marTop w:val="0"/>
      <w:marBottom w:val="0"/>
      <w:divBdr>
        <w:top w:val="none" w:sz="0" w:space="0" w:color="auto"/>
        <w:left w:val="none" w:sz="0" w:space="0" w:color="auto"/>
        <w:bottom w:val="none" w:sz="0" w:space="0" w:color="auto"/>
        <w:right w:val="none" w:sz="0" w:space="0" w:color="auto"/>
      </w:divBdr>
    </w:div>
    <w:div w:id="121569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C6A2E2B4-C3E3-41A7-9B04-4ACD3C2E3692}">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16</Pages>
  <Words>3548</Words>
  <Characters>19517</Characters>
  <Application>Microsoft Office Word</Application>
  <DocSecurity>0</DocSecurity>
  <Lines>162</Lines>
  <Paragraphs>46</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120</cp:revision>
  <cp:lastPrinted>2010-08-21T17:53:00Z</cp:lastPrinted>
  <dcterms:created xsi:type="dcterms:W3CDTF">2024-11-17T03:45:00Z</dcterms:created>
  <dcterms:modified xsi:type="dcterms:W3CDTF">2025-11-24T14:03:00Z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